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76471" w14:textId="1C2B6B5C" w:rsidR="5C35ECDD" w:rsidRDefault="5C35ECDD" w:rsidP="28FA2A57">
      <w:pPr>
        <w:shd w:val="clear" w:color="auto" w:fill="FFFFFF" w:themeFill="background1"/>
        <w:spacing w:beforeAutospacing="1"/>
        <w:jc w:val="center"/>
        <w:rPr>
          <w:rFonts w:ascii="Source Sans Pro" w:eastAsia="Times New Roman" w:hAnsi="Source Sans Pro" w:cs="Times New Roman"/>
          <w:b/>
          <w:bCs/>
          <w:color w:val="31333F"/>
          <w:sz w:val="28"/>
          <w:szCs w:val="28"/>
          <w:u w:val="single"/>
        </w:rPr>
      </w:pPr>
      <w:r w:rsidRPr="28FA2A57">
        <w:rPr>
          <w:rFonts w:ascii="Source Sans Pro" w:eastAsia="Times New Roman" w:hAnsi="Source Sans Pro" w:cs="Times New Roman"/>
          <w:b/>
          <w:bCs/>
          <w:color w:val="31333F"/>
          <w:sz w:val="28"/>
          <w:szCs w:val="28"/>
          <w:u w:val="single"/>
        </w:rPr>
        <w:t>ATTACHMENT 2 – CASE STUDY SAMPLE</w:t>
      </w:r>
    </w:p>
    <w:p w14:paraId="20A67B17" w14:textId="4A369879" w:rsidR="00302F07" w:rsidRPr="00302F07" w:rsidRDefault="00302F07" w:rsidP="28FA2A57">
      <w:pPr>
        <w:shd w:val="clear" w:color="auto" w:fill="FFFFFF" w:themeFill="background1"/>
        <w:spacing w:before="100" w:beforeAutospacing="1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The case study below </w:t>
      </w:r>
      <w:r w:rsidR="009E45B2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is a representative project that could be</w:t>
      </w:r>
      <w:r w:rsidR="00B473B4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like </w:t>
      </w:r>
      <w:proofErr w:type="gramStart"/>
      <w:r w:rsidR="00B473B4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one</w:t>
      </w:r>
      <w:proofErr w:type="gramEnd"/>
      <w:r w:rsidR="009E45B2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requested f</w:t>
      </w:r>
      <w:r w:rsidR="68CAF00C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rom </w:t>
      </w:r>
      <w:r w:rsidR="009E45B2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the selected vendor.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Responses </w:t>
      </w:r>
      <w:r w:rsidR="009E45B2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will serve as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illustrative examples of vendors’ approaches to scoping and estimating projects. </w:t>
      </w:r>
      <w:r w:rsidR="4429B82B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E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stimates</w:t>
      </w:r>
      <w:r w:rsidR="2BCA4973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</w:t>
      </w:r>
      <w:r w:rsidR="2BCA4973" w:rsidRPr="1D8474A5">
        <w:rPr>
          <w:rFonts w:ascii="Source Sans Pro" w:eastAsia="Times New Roman" w:hAnsi="Source Sans Pro" w:cs="Times New Roman"/>
          <w:color w:val="31333F"/>
        </w:rPr>
        <w:t>provided here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will not be </w:t>
      </w:r>
      <w:r w:rsidR="4E5C99A2" w:rsidRPr="1D8474A5">
        <w:rPr>
          <w:rFonts w:ascii="Source Sans Pro" w:eastAsia="Times New Roman" w:hAnsi="Source Sans Pro" w:cs="Times New Roman"/>
          <w:color w:val="31333F"/>
        </w:rPr>
        <w:t>separately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scored as a part of the RFP</w:t>
      </w:r>
      <w:r w:rsidR="741363DB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,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</w:t>
      </w:r>
      <w:r w:rsidR="46F2FBBC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r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ather, content within the general approach and estimating method will be evaluated. </w:t>
      </w:r>
    </w:p>
    <w:p w14:paraId="18BC6362" w14:textId="6321BEED" w:rsidR="00052238" w:rsidRPr="00302F07" w:rsidRDefault="00052238" w:rsidP="00302F07">
      <w:pPr>
        <w:shd w:val="clear" w:color="auto" w:fill="FFFFFF"/>
        <w:spacing w:before="100" w:beforeAutospacing="1"/>
        <w:rPr>
          <w:rFonts w:ascii="Source Sans Pro" w:eastAsia="Times New Roman" w:hAnsi="Source Sans Pro" w:cs="Times New Roman"/>
          <w:b/>
          <w:bCs/>
          <w:color w:val="31333F"/>
          <w:kern w:val="0"/>
          <w:u w:val="single"/>
          <w14:ligatures w14:val="none"/>
        </w:rPr>
      </w:pPr>
      <w:r w:rsidRPr="00302F07">
        <w:rPr>
          <w:rFonts w:ascii="Source Sans Pro" w:eastAsia="Times New Roman" w:hAnsi="Source Sans Pro" w:cs="Times New Roman"/>
          <w:b/>
          <w:bCs/>
          <w:color w:val="31333F"/>
          <w:kern w:val="0"/>
          <w:u w:val="single"/>
          <w14:ligatures w14:val="none"/>
        </w:rPr>
        <w:t>VPN Configuration- Example Case Study</w:t>
      </w:r>
    </w:p>
    <w:p w14:paraId="2B0C3EA7" w14:textId="4673B431" w:rsidR="00052238" w:rsidRPr="00052238" w:rsidRDefault="00052238" w:rsidP="00052238">
      <w:p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proofErr w:type="spellStart"/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TechBD</w:t>
      </w:r>
      <w:proofErr w:type="spellEnd"/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has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identified the need to enhance its IT infrastructure by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establishing 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Virtual Private Network (VPN)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connections 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to ensure </w:t>
      </w:r>
      <w:r w:rsidR="00153E19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the 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secure, remote</w:t>
      </w:r>
      <w:r w:rsidR="00582AA2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,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exchange of data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with its dispersed network of providers and data sources</w:t>
      </w:r>
      <w:r w:rsidR="00153E19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.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Recognizing the expertise required to implement this </w:t>
      </w:r>
      <w:r w:rsidR="00302F07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work 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effectively, </w:t>
      </w:r>
      <w:proofErr w:type="spellStart"/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TechBD</w:t>
      </w:r>
      <w:proofErr w:type="spellEnd"/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</w:t>
      </w:r>
      <w:r w:rsidR="00302F07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would like to request professional services.</w:t>
      </w:r>
    </w:p>
    <w:p w14:paraId="4446E51B" w14:textId="77777777" w:rsidR="00052238" w:rsidRPr="00052238" w:rsidRDefault="00052238" w:rsidP="00052238">
      <w:pPr>
        <w:shd w:val="clear" w:color="auto" w:fill="FFFFFF"/>
        <w:spacing w:before="100" w:beforeAutospacing="1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r w:rsidRPr="00052238">
        <w:rPr>
          <w:rFonts w:ascii="Source Sans Pro" w:eastAsia="Times New Roman" w:hAnsi="Source Sans Pro" w:cs="Times New Roman"/>
          <w:b/>
          <w:bCs/>
          <w:color w:val="31333F"/>
          <w:kern w:val="0"/>
          <w14:ligatures w14:val="none"/>
        </w:rPr>
        <w:t>Scope of Service</w:t>
      </w:r>
    </w:p>
    <w:p w14:paraId="6ED01406" w14:textId="1AF69443" w:rsidR="00052238" w:rsidRPr="00052238" w:rsidRDefault="00052238" w:rsidP="1D8474A5">
      <w:pPr>
        <w:shd w:val="clear" w:color="auto" w:fill="FFFFFF" w:themeFill="background1"/>
        <w:spacing w:before="100" w:beforeAutospacing="1" w:after="100" w:afterAutospacing="1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The project's primary focus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is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setting up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500 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VPN termination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s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within </w:t>
      </w:r>
      <w:proofErr w:type="spellStart"/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TechBD</w:t>
      </w:r>
      <w:r w:rsidR="120ADEB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’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s</w:t>
      </w:r>
      <w:proofErr w:type="spellEnd"/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cloud environment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, including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:</w:t>
      </w:r>
    </w:p>
    <w:p w14:paraId="3F9D1481" w14:textId="0981C63B" w:rsidR="00052238" w:rsidRPr="00052238" w:rsidRDefault="00052238" w:rsidP="1D8474A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1008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r w:rsidRPr="00052238">
        <w:rPr>
          <w:rFonts w:ascii="Source Sans Pro" w:eastAsia="Times New Roman" w:hAnsi="Source Sans Pro" w:cs="Times New Roman"/>
          <w:b/>
          <w:bCs/>
          <w:color w:val="31333F"/>
          <w:kern w:val="0"/>
          <w14:ligatures w14:val="none"/>
        </w:rPr>
        <w:t>Assessment and Planning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: Evaluating the current cloud infrastructure and network architecture to determine the most efficient VPN setup strategy.</w:t>
      </w:r>
      <w:r w:rsidR="03AC2EB1"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Provide estimates consumption or other fixed/variable costs with establishing the infrastructure.</w:t>
      </w:r>
    </w:p>
    <w:p w14:paraId="0828691D" w14:textId="5FD48FA5" w:rsidR="00052238" w:rsidRPr="00052238" w:rsidRDefault="00052238" w:rsidP="000522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08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r w:rsidRPr="00052238">
        <w:rPr>
          <w:rFonts w:ascii="Source Sans Pro" w:eastAsia="Times New Roman" w:hAnsi="Source Sans Pro" w:cs="Times New Roman"/>
          <w:b/>
          <w:bCs/>
          <w:color w:val="31333F"/>
          <w:kern w:val="0"/>
          <w14:ligatures w14:val="none"/>
        </w:rPr>
        <w:t>VPN Implementation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: Configuring VPN gateways, authentication, and security protocols to ensure encrypted connections between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data sources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and the cloud environment.</w:t>
      </w:r>
    </w:p>
    <w:p w14:paraId="1155459F" w14:textId="07F0BBA5" w:rsidR="00052238" w:rsidRPr="00052238" w:rsidRDefault="00052238" w:rsidP="000522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08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r w:rsidRPr="00052238">
        <w:rPr>
          <w:rFonts w:ascii="Source Sans Pro" w:eastAsia="Times New Roman" w:hAnsi="Source Sans Pro" w:cs="Times New Roman"/>
          <w:b/>
          <w:bCs/>
          <w:color w:val="31333F"/>
          <w:kern w:val="0"/>
          <w14:ligatures w14:val="none"/>
        </w:rPr>
        <w:t>Integration and Testing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: Integrating the VPN setup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utilizing 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cloud services and infrastructure while conducting rigorous tests to ensure security, reliability, and performance benchmarks are met.</w:t>
      </w:r>
    </w:p>
    <w:p w14:paraId="0FB4F4CA" w14:textId="40A83EF8" w:rsidR="00052238" w:rsidRDefault="00052238" w:rsidP="1D8474A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1008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r w:rsidRPr="00052238">
        <w:rPr>
          <w:rFonts w:ascii="Source Sans Pro" w:eastAsia="Times New Roman" w:hAnsi="Source Sans Pro" w:cs="Times New Roman"/>
          <w:b/>
          <w:bCs/>
          <w:color w:val="31333F"/>
          <w:kern w:val="0"/>
          <w14:ligatures w14:val="none"/>
        </w:rPr>
        <w:t>Documentation and Training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: Delivering documentation of the VPN setup and providing training to </w:t>
      </w:r>
      <w:proofErr w:type="spellStart"/>
      <w:r w:rsidR="018A4E61"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TechBD</w:t>
      </w:r>
      <w:proofErr w:type="spellEnd"/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IT staff on managing and troubleshooting the VPN environment.</w:t>
      </w:r>
    </w:p>
    <w:p w14:paraId="6E2A5149" w14:textId="35299D52" w:rsidR="00302F07" w:rsidRDefault="00302F07" w:rsidP="520CBC24">
      <w:pPr>
        <w:shd w:val="clear" w:color="auto" w:fill="FFFFFF" w:themeFill="background1"/>
        <w:spacing w:before="100" w:beforeAutospacing="1" w:after="100" w:afterAutospacing="1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In addition to providing approaches and estimates for establishing the VPN connections, vendors should provide initial recommendations on infrastructure to leverage in the build</w:t>
      </w:r>
      <w:r w:rsidR="7A209A05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(assuming net new infrastructure)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. This primarily includes, but is not limited to, the firewall.</w:t>
      </w:r>
    </w:p>
    <w:p w14:paraId="1FD9F7D1" w14:textId="5E9C1BFE" w:rsidR="00052238" w:rsidRPr="00302F07" w:rsidRDefault="00302F07" w:rsidP="1D8474A5">
      <w:pPr>
        <w:shd w:val="clear" w:color="auto" w:fill="FFFFFF" w:themeFill="background1"/>
        <w:spacing w:before="100" w:beforeAutospacing="1" w:after="100" w:afterAutospacing="1"/>
        <w:rPr>
          <w:rFonts w:ascii="Source Sans Pro" w:eastAsia="Times New Roman" w:hAnsi="Source Sans Pro" w:cs="Times New Roman"/>
          <w:color w:val="31333F"/>
          <w:kern w:val="0"/>
          <w14:ligatures w14:val="none"/>
        </w:rPr>
      </w:pP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Please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outline 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your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approach and estimate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d</w:t>
      </w:r>
      <w:r w:rsidRP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hours needed to establish and manage these services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, including an e</w:t>
      </w:r>
      <w:r w:rsidR="00052238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stimated timeframe for completion</w:t>
      </w:r>
      <w:r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.</w:t>
      </w:r>
      <w:r w:rsidR="5BBA7991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 xml:space="preserve"> Provide a response in alignment with how these services would be incorporated as a part of your managed services </w:t>
      </w:r>
      <w:r w:rsidR="603812FD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provider agreement</w:t>
      </w:r>
      <w:r w:rsidR="5BBA7991">
        <w:rPr>
          <w:rFonts w:ascii="Source Sans Pro" w:eastAsia="Times New Roman" w:hAnsi="Source Sans Pro" w:cs="Times New Roman"/>
          <w:color w:val="31333F"/>
          <w:kern w:val="0"/>
          <w14:ligatures w14:val="none"/>
        </w:rPr>
        <w:t>, including any additional costs or other considerations.</w:t>
      </w:r>
    </w:p>
    <w:sectPr w:rsidR="00052238" w:rsidRPr="0030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AF897" w14:textId="77777777" w:rsidR="00644B17" w:rsidRDefault="00644B17" w:rsidP="005D33C8">
      <w:r>
        <w:separator/>
      </w:r>
    </w:p>
  </w:endnote>
  <w:endnote w:type="continuationSeparator" w:id="0">
    <w:p w14:paraId="2834B922" w14:textId="77777777" w:rsidR="00644B17" w:rsidRDefault="00644B17" w:rsidP="005D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656FD" w14:textId="77777777" w:rsidR="00644B17" w:rsidRDefault="00644B17" w:rsidP="005D33C8">
      <w:r>
        <w:separator/>
      </w:r>
    </w:p>
  </w:footnote>
  <w:footnote w:type="continuationSeparator" w:id="0">
    <w:p w14:paraId="3612F5AA" w14:textId="77777777" w:rsidR="00644B17" w:rsidRDefault="00644B17" w:rsidP="005D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468E"/>
    <w:multiLevelType w:val="multilevel"/>
    <w:tmpl w:val="D8E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18A5"/>
    <w:multiLevelType w:val="multilevel"/>
    <w:tmpl w:val="5636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60FB5"/>
    <w:multiLevelType w:val="multilevel"/>
    <w:tmpl w:val="91E8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844DC"/>
    <w:multiLevelType w:val="multilevel"/>
    <w:tmpl w:val="E14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C6FEC"/>
    <w:multiLevelType w:val="multilevel"/>
    <w:tmpl w:val="19F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41349"/>
    <w:multiLevelType w:val="multilevel"/>
    <w:tmpl w:val="265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163A7"/>
    <w:multiLevelType w:val="multilevel"/>
    <w:tmpl w:val="889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067121">
    <w:abstractNumId w:val="2"/>
  </w:num>
  <w:num w:numId="2" w16cid:durableId="2007130000">
    <w:abstractNumId w:val="5"/>
  </w:num>
  <w:num w:numId="3" w16cid:durableId="914168481">
    <w:abstractNumId w:val="6"/>
  </w:num>
  <w:num w:numId="4" w16cid:durableId="1074163957">
    <w:abstractNumId w:val="0"/>
  </w:num>
  <w:num w:numId="5" w16cid:durableId="686176299">
    <w:abstractNumId w:val="3"/>
  </w:num>
  <w:num w:numId="6" w16cid:durableId="1759016389">
    <w:abstractNumId w:val="1"/>
  </w:num>
  <w:num w:numId="7" w16cid:durableId="1278441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38"/>
    <w:rsid w:val="00052238"/>
    <w:rsid w:val="00153E19"/>
    <w:rsid w:val="00302F07"/>
    <w:rsid w:val="00366A59"/>
    <w:rsid w:val="004875DB"/>
    <w:rsid w:val="00582AA2"/>
    <w:rsid w:val="005D33C8"/>
    <w:rsid w:val="00644B17"/>
    <w:rsid w:val="009865BD"/>
    <w:rsid w:val="009E45B2"/>
    <w:rsid w:val="00A945BB"/>
    <w:rsid w:val="00AD6926"/>
    <w:rsid w:val="00B473B4"/>
    <w:rsid w:val="00C51A15"/>
    <w:rsid w:val="018A4E61"/>
    <w:rsid w:val="03AC2EB1"/>
    <w:rsid w:val="0681616F"/>
    <w:rsid w:val="08B1019F"/>
    <w:rsid w:val="120ADEB8"/>
    <w:rsid w:val="19EFE387"/>
    <w:rsid w:val="1D8474A5"/>
    <w:rsid w:val="28682C0D"/>
    <w:rsid w:val="28FA2A57"/>
    <w:rsid w:val="2BCA4973"/>
    <w:rsid w:val="2FA4D071"/>
    <w:rsid w:val="314FE36B"/>
    <w:rsid w:val="37BF24EF"/>
    <w:rsid w:val="3CA31AB7"/>
    <w:rsid w:val="3DA29541"/>
    <w:rsid w:val="421C8229"/>
    <w:rsid w:val="4429B82B"/>
    <w:rsid w:val="46F2FBBC"/>
    <w:rsid w:val="4E5C99A2"/>
    <w:rsid w:val="4E97C80C"/>
    <w:rsid w:val="520CBC24"/>
    <w:rsid w:val="54FF8146"/>
    <w:rsid w:val="55B3AEA1"/>
    <w:rsid w:val="587AEA07"/>
    <w:rsid w:val="5BBA7991"/>
    <w:rsid w:val="5C35ECDD"/>
    <w:rsid w:val="603812FD"/>
    <w:rsid w:val="68CAF00C"/>
    <w:rsid w:val="741363DB"/>
    <w:rsid w:val="7A209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49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2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2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2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2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22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2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22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2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22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2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2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2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2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2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2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2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2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2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22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2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22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22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22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22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22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22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22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223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522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52238"/>
    <w:rPr>
      <w:b/>
      <w:bCs/>
    </w:rPr>
  </w:style>
  <w:style w:type="paragraph" w:styleId="Revision">
    <w:name w:val="Revision"/>
    <w:hidden/>
    <w:uiPriority w:val="99"/>
    <w:semiHidden/>
    <w:rsid w:val="00C51A15"/>
  </w:style>
  <w:style w:type="paragraph" w:styleId="Header">
    <w:name w:val="header"/>
    <w:basedOn w:val="Normal"/>
    <w:link w:val="HeaderChar"/>
    <w:uiPriority w:val="99"/>
    <w:unhideWhenUsed/>
    <w:rsid w:val="005D3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C8"/>
  </w:style>
  <w:style w:type="paragraph" w:styleId="Footer">
    <w:name w:val="footer"/>
    <w:basedOn w:val="Normal"/>
    <w:link w:val="FooterChar"/>
    <w:uiPriority w:val="99"/>
    <w:unhideWhenUsed/>
    <w:rsid w:val="005D3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7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7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1959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2024-05-13T17:04:00Z</dcterms:created>
  <dcterms:modified xsi:type="dcterms:W3CDTF">2024-05-13T17:04:00Z</dcterms:modified>
</cp:coreProperties>
</file>