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405C" w:rsidP="00B86105" w:rsidRDefault="00BB405C" w14:paraId="412FD700" w14:textId="1A87597B">
      <w:pPr>
        <w:pStyle w:val="Title"/>
      </w:pPr>
      <w:r w:rsidRPr="5CD9B90C">
        <w:t>RFC</w:t>
      </w:r>
      <w:r w:rsidR="00F1243A">
        <w:t>:</w:t>
      </w:r>
      <w:r w:rsidRPr="5CD9B90C">
        <w:t xml:space="preserve"> </w:t>
      </w:r>
      <w:r w:rsidR="00F1243A">
        <w:t xml:space="preserve">A </w:t>
      </w:r>
      <w:r w:rsidRPr="5CD9B90C">
        <w:t xml:space="preserve">Unified </w:t>
      </w:r>
      <w:r w:rsidRPr="00F1243A">
        <w:rPr>
          <w:i/>
          <w:iCs/>
        </w:rPr>
        <w:t>One SHIN-NY</w:t>
      </w:r>
      <w:r w:rsidRPr="5CD9B90C">
        <w:t xml:space="preserve"> End-User </w:t>
      </w:r>
      <w:r w:rsidR="0081550E">
        <w:t xml:space="preserve">Participant </w:t>
      </w:r>
      <w:r w:rsidRPr="5CD9B90C">
        <w:t>Experience &amp; Support  </w:t>
      </w:r>
    </w:p>
    <w:p w:rsidR="00B86105" w:rsidP="00B86105" w:rsidRDefault="00B86105" w14:paraId="426E4303" w14:textId="6AD92ED2">
      <w:r>
        <w:t>8/2</w:t>
      </w:r>
      <w:r w:rsidR="004A5EEC">
        <w:t>8</w:t>
      </w:r>
      <w:r>
        <w:t>/2025</w:t>
      </w:r>
    </w:p>
    <w:p w:rsidRPr="002F535B" w:rsidR="00BB405C" w:rsidP="00B86105" w:rsidRDefault="00BB405C" w14:paraId="26F83ECD" w14:textId="77777777">
      <w:pPr>
        <w:pStyle w:val="Heading1"/>
      </w:pPr>
      <w:r w:rsidRPr="00BB405C">
        <w:t>Background </w:t>
      </w:r>
    </w:p>
    <w:p w:rsidR="00BB405C" w:rsidP="005303C8" w:rsidRDefault="1BE9BD67" w14:paraId="1C8DFA31" w14:textId="77DF1C23">
      <w:r>
        <w:t>Central to achieving the goal of “a flexible and responsive statewide health information exchange that can more readily meet the needs of participants and the</w:t>
      </w:r>
      <w:r w:rsidR="0B794E45">
        <w:t xml:space="preserve"> New York State</w:t>
      </w:r>
      <w:r>
        <w:t xml:space="preserve"> Department</w:t>
      </w:r>
      <w:r w:rsidR="52E3591A">
        <w:t xml:space="preserve"> of Health (Department)</w:t>
      </w:r>
      <w:r>
        <w:t xml:space="preserve"> in an evolving technical atmosphere,” the New York eHealth Collaborative (NYeC) has been directed by </w:t>
      </w:r>
      <w:r w:rsidR="692D9767">
        <w:t xml:space="preserve">the </w:t>
      </w:r>
      <w:r>
        <w:t xml:space="preserve">Department  to unify data and services across the Statewide Health Information Network for New York (SHIN-NY)-- a model called </w:t>
      </w:r>
      <w:r w:rsidRPr="39F27804">
        <w:rPr>
          <w:b/>
          <w:bCs/>
        </w:rPr>
        <w:t>‘One SHIN-NY'.</w:t>
      </w:r>
      <w:r>
        <w:t>   </w:t>
      </w:r>
    </w:p>
    <w:p w:rsidR="00BB405C" w:rsidP="005303C8" w:rsidRDefault="00BB405C" w14:paraId="0DC3FABA" w14:textId="7C8C62FC">
      <w:r w:rsidRPr="00BB405C">
        <w:t xml:space="preserve">This One SHIN-NY model </w:t>
      </w:r>
      <w:r w:rsidR="00E310A8">
        <w:t xml:space="preserve">will be </w:t>
      </w:r>
      <w:r w:rsidRPr="00BB405C">
        <w:t xml:space="preserve">functionally more equivalent to a single-statewide HIE for the activities which are funded by the Department. This means that rather than each SHIN-NY Qualified Entity (QE) </w:t>
      </w:r>
      <w:r w:rsidR="00BA16E5">
        <w:t xml:space="preserve">independently </w:t>
      </w:r>
      <w:r w:rsidRPr="00BB405C">
        <w:t xml:space="preserve">providing all SHIN-NY services to their </w:t>
      </w:r>
      <w:r w:rsidR="00CE56AC">
        <w:t>enrolled</w:t>
      </w:r>
      <w:r w:rsidRPr="00BB405C">
        <w:t xml:space="preserve"> participants, most SHIN-NY </w:t>
      </w:r>
      <w:r w:rsidR="00EC1E5E">
        <w:t>functions</w:t>
      </w:r>
      <w:r w:rsidRPr="00BB405C">
        <w:t xml:space="preserve"> </w:t>
      </w:r>
      <w:r w:rsidR="00EC1E5E">
        <w:t xml:space="preserve">supported by the State </w:t>
      </w:r>
      <w:r w:rsidRPr="00BB405C">
        <w:t xml:space="preserve">will be </w:t>
      </w:r>
      <w:r w:rsidR="00865C88">
        <w:t xml:space="preserve">implemented as </w:t>
      </w:r>
      <w:r w:rsidR="00BA16E5">
        <w:t>one</w:t>
      </w:r>
      <w:r w:rsidRPr="00BB405C">
        <w:t xml:space="preserve"> statewide </w:t>
      </w:r>
      <w:r w:rsidR="00DD133A">
        <w:t xml:space="preserve">system </w:t>
      </w:r>
      <w:r w:rsidRPr="00BB405C">
        <w:t xml:space="preserve">for all participants, </w:t>
      </w:r>
      <w:r w:rsidR="00B01F17">
        <w:t>with</w:t>
      </w:r>
      <w:r w:rsidR="00DD133A">
        <w:t xml:space="preserve"> </w:t>
      </w:r>
      <w:r w:rsidRPr="00BB405C">
        <w:t xml:space="preserve">each </w:t>
      </w:r>
      <w:r w:rsidR="00DD133A">
        <w:t xml:space="preserve">function </w:t>
      </w:r>
      <w:r w:rsidR="00B01F17">
        <w:t xml:space="preserve">generally </w:t>
      </w:r>
      <w:r w:rsidRPr="00BB405C">
        <w:t xml:space="preserve">operated by a particular QE. </w:t>
      </w:r>
      <w:r w:rsidR="00561155">
        <w:t xml:space="preserve">In general, </w:t>
      </w:r>
      <w:r w:rsidRPr="00BB405C">
        <w:t xml:space="preserve">NYeC will procure </w:t>
      </w:r>
      <w:r w:rsidR="0060783E">
        <w:t xml:space="preserve">an operator of </w:t>
      </w:r>
      <w:r w:rsidRPr="00BB405C">
        <w:t xml:space="preserve">each </w:t>
      </w:r>
      <w:r w:rsidR="00DD133A">
        <w:t xml:space="preserve">SHIN-NY function </w:t>
      </w:r>
      <w:r w:rsidR="00B44BB5">
        <w:t xml:space="preserve">from among </w:t>
      </w:r>
      <w:r w:rsidR="00DD133A">
        <w:t xml:space="preserve">eligible </w:t>
      </w:r>
      <w:r w:rsidRPr="00BB405C">
        <w:t>QEs.</w:t>
      </w:r>
    </w:p>
    <w:p w:rsidR="00454790" w:rsidP="005303C8" w:rsidRDefault="00007127" w14:paraId="65E552B5" w14:textId="44D687A7">
      <w:r>
        <w:t xml:space="preserve">To help unify these various functions and services, </w:t>
      </w:r>
      <w:r w:rsidRPr="00BB405C" w:rsidR="00BB405C">
        <w:t xml:space="preserve">NYeC anticipates issuing one or more procurements that award one or more QEs a contract(s) for the provision of services that ensure a robust, unified user experience of </w:t>
      </w:r>
      <w:r w:rsidRPr="00025865" w:rsidR="00BB405C">
        <w:rPr>
          <w:i/>
          <w:iCs/>
        </w:rPr>
        <w:t>One SHIN-NY</w:t>
      </w:r>
      <w:r w:rsidRPr="00BB405C" w:rsidR="00BB405C">
        <w:t xml:space="preserve">.  This Request For Comment (RFC) seeks input on the </w:t>
      </w:r>
      <w:r w:rsidR="008E46A4">
        <w:t xml:space="preserve">design aims and architecture </w:t>
      </w:r>
      <w:r w:rsidR="00454790">
        <w:t xml:space="preserve">of the systems that will deliver that One SHIN-NY </w:t>
      </w:r>
      <w:r w:rsidRPr="00BB405C" w:rsidR="00BB405C">
        <w:t>user experience</w:t>
      </w:r>
      <w:r w:rsidR="00454790">
        <w:t>.</w:t>
      </w:r>
    </w:p>
    <w:p w:rsidRPr="002F535B" w:rsidR="00BB405C" w:rsidP="005303C8" w:rsidRDefault="00BB405C" w14:paraId="46389CA0" w14:textId="0528A76A">
      <w:pPr>
        <w:pStyle w:val="Heading2"/>
      </w:pPr>
      <w:r w:rsidRPr="00BB405C">
        <w:t>Instructions</w:t>
      </w:r>
    </w:p>
    <w:p w:rsidRPr="00BB405C" w:rsidR="00BB405C" w:rsidP="005303C8" w:rsidRDefault="1BE9BD67" w14:paraId="04DD6F2F" w14:textId="0BA02FC8">
      <w:r w:rsidR="1BE9BD67">
        <w:rPr/>
        <w:t>Please respond to the questions below by typing</w:t>
      </w:r>
      <w:r w:rsidR="6281BBAD">
        <w:rPr/>
        <w:t xml:space="preserve"> answers</w:t>
      </w:r>
      <w:r w:rsidR="1BE9BD67">
        <w:rPr/>
        <w:t xml:space="preserve"> below each question. </w:t>
      </w:r>
      <w:r w:rsidR="1BE9BD67">
        <w:rPr/>
        <w:t>You may respond to any or all of the questions.</w:t>
      </w:r>
      <w:r w:rsidR="1BE9BD67">
        <w:rPr/>
        <w:t xml:space="preserve"> Please </w:t>
      </w:r>
      <w:r w:rsidR="1BE9BD67">
        <w:rPr/>
        <w:t>submit</w:t>
      </w:r>
      <w:r w:rsidR="1BE9BD67">
        <w:rPr/>
        <w:t xml:space="preserve"> this document </w:t>
      </w:r>
      <w:r w:rsidR="1BE9BD67">
        <w:rPr/>
        <w:t>containing</w:t>
      </w:r>
      <w:r w:rsidR="1BE9BD67">
        <w:rPr/>
        <w:t xml:space="preserve"> your responses by End of Day on </w:t>
      </w:r>
      <w:r w:rsidR="7BBA3872">
        <w:rPr/>
        <w:t>September 18</w:t>
      </w:r>
      <w:r w:rsidR="79B3315A">
        <w:rPr/>
        <w:t>,</w:t>
      </w:r>
      <w:r w:rsidR="1BE9BD67">
        <w:rPr/>
        <w:t xml:space="preserve"> 2025, </w:t>
      </w:r>
      <w:r w:rsidR="1BE9BD67">
        <w:rPr/>
        <w:t>to</w:t>
      </w:r>
      <w:r w:rsidR="0590C6E3">
        <w:rPr/>
        <w:t>:</w:t>
      </w:r>
      <w:r w:rsidR="1BE9BD67">
        <w:rPr/>
        <w:t xml:space="preserve"> </w:t>
      </w:r>
      <w:hyperlink r:id="R62344b5c7b9b48a5">
        <w:r w:rsidRPr="527C97C8" w:rsidR="00890E52">
          <w:rPr>
            <w:rStyle w:val="Hyperlink"/>
          </w:rPr>
          <w:t>nyecprocurement@nyehealth.org</w:t>
        </w:r>
      </w:hyperlink>
      <w:r w:rsidR="56516C9B">
        <w:rPr/>
        <w:t>.</w:t>
      </w:r>
    </w:p>
    <w:p w:rsidR="00B86105" w:rsidP="005303C8" w:rsidRDefault="00B86105" w14:paraId="5EEB00DE" w14:textId="7D3D29EB">
      <w:r>
        <w:t>R</w:t>
      </w:r>
      <w:r w:rsidRPr="00BB405C">
        <w:t xml:space="preserve">espondents are encouraged to </w:t>
      </w:r>
      <w:r>
        <w:t xml:space="preserve">offer </w:t>
      </w:r>
      <w:r w:rsidRPr="00BB405C">
        <w:t xml:space="preserve">additional </w:t>
      </w:r>
      <w:r>
        <w:t>constructive input on the topic, beyond the outlined questions</w:t>
      </w:r>
      <w:r w:rsidR="003F5784">
        <w:t xml:space="preserve">, </w:t>
      </w:r>
      <w:r w:rsidR="005303C8">
        <w:t>as an appendix</w:t>
      </w:r>
      <w:r>
        <w:t>.</w:t>
      </w:r>
    </w:p>
    <w:p w:rsidR="00BB405C" w:rsidP="001F7CFD" w:rsidRDefault="00BB405C" w14:paraId="7DE3B94C" w14:textId="780E53CC">
      <w:pPr>
        <w:pStyle w:val="Heading1"/>
      </w:pPr>
      <w:r w:rsidRPr="00BB405C">
        <w:t>Components of One SHIN-NY Participant End-User Experience </w:t>
      </w:r>
    </w:p>
    <w:p w:rsidR="003176AD" w:rsidP="002F535B" w:rsidRDefault="00BB405C" w14:paraId="3F982E7E" w14:textId="71402E89">
      <w:pPr>
        <w:spacing w:after="0"/>
      </w:pPr>
      <w:r w:rsidRPr="00BB405C">
        <w:t>For all participants, the experience of interacting with the SHIN-NY should feel like using a single system</w:t>
      </w:r>
      <w:r w:rsidR="00055E19">
        <w:t xml:space="preserve"> – </w:t>
      </w:r>
      <w:r w:rsidRPr="00BB405C">
        <w:t>One SHIN-NY</w:t>
      </w:r>
      <w:r w:rsidR="003176AD">
        <w:t xml:space="preserve">.  </w:t>
      </w:r>
      <w:r w:rsidR="00655267">
        <w:t xml:space="preserve">We need to reduce friction and avoid confusion for those who use the SHIN-NY services.  </w:t>
      </w:r>
      <w:r w:rsidR="003176AD">
        <w:t xml:space="preserve">At the same time, various QEs will be promoting and </w:t>
      </w:r>
      <w:r w:rsidR="003176AD">
        <w:lastRenderedPageBreak/>
        <w:t xml:space="preserve">operating </w:t>
      </w:r>
      <w:r w:rsidRPr="003176AD" w:rsidR="003176AD">
        <w:rPr>
          <w:b/>
          <w:bCs/>
        </w:rPr>
        <w:t>Value-Added</w:t>
      </w:r>
      <w:r w:rsidRPr="00683B5D" w:rsidR="003176AD">
        <w:rPr>
          <w:b/>
          <w:bCs/>
        </w:rPr>
        <w:t xml:space="preserve"> </w:t>
      </w:r>
      <w:r w:rsidRPr="00683B5D" w:rsidR="00683B5D">
        <w:rPr>
          <w:b/>
          <w:bCs/>
        </w:rPr>
        <w:t>S</w:t>
      </w:r>
      <w:r w:rsidRPr="00683B5D" w:rsidR="003176AD">
        <w:rPr>
          <w:b/>
          <w:bCs/>
        </w:rPr>
        <w:t>ervices</w:t>
      </w:r>
      <w:r w:rsidR="00421F51">
        <w:t xml:space="preserve"> that are leveraging SHIN-NY data and possibly </w:t>
      </w:r>
      <w:r w:rsidR="00784E69">
        <w:t xml:space="preserve">other </w:t>
      </w:r>
      <w:r w:rsidR="00421F51">
        <w:t>elements of the infrastructure</w:t>
      </w:r>
      <w:r w:rsidR="00942758">
        <w:t>.</w:t>
      </w:r>
      <w:r w:rsidR="00397A62">
        <w:t xml:space="preserve">  We </w:t>
      </w:r>
      <w:r w:rsidR="00784E69">
        <w:t>need</w:t>
      </w:r>
      <w:r w:rsidR="00397A62">
        <w:t xml:space="preserve"> to devise a technical infrastructure and support arrangement that accommodates both things.</w:t>
      </w:r>
    </w:p>
    <w:p w:rsidR="00596F84" w:rsidP="00596F84" w:rsidRDefault="00596F84" w14:paraId="65F1BE53" w14:textId="7646793D">
      <w:pPr>
        <w:pStyle w:val="Heading2"/>
      </w:pPr>
      <w:r>
        <w:t>Potential Pitfalls to Avoid</w:t>
      </w:r>
    </w:p>
    <w:p w:rsidR="0061173F" w:rsidP="0061173F" w:rsidRDefault="0061173F" w14:paraId="33721CDE" w14:textId="77777777">
      <w:pPr>
        <w:pStyle w:val="ListParagraph"/>
        <w:numPr>
          <w:ilvl w:val="0"/>
          <w:numId w:val="33"/>
        </w:numPr>
      </w:pPr>
      <w:r>
        <w:t>Participants will be confused about where to turn for support without a unified helpdesk – or at least a unified point-of-entry.</w:t>
      </w:r>
    </w:p>
    <w:p w:rsidR="008F4E0D" w:rsidP="00F847A1" w:rsidRDefault="006B76B3" w14:paraId="33D06F4B" w14:textId="62D9B506">
      <w:pPr>
        <w:pStyle w:val="ListParagraph"/>
        <w:numPr>
          <w:ilvl w:val="0"/>
          <w:numId w:val="33"/>
        </w:numPr>
      </w:pPr>
      <w:r>
        <w:t>Participants will become confused</w:t>
      </w:r>
      <w:r w:rsidR="00D77AEC">
        <w:t xml:space="preserve"> by the complexity </w:t>
      </w:r>
      <w:r w:rsidR="009406EF">
        <w:t xml:space="preserve">of the </w:t>
      </w:r>
      <w:r w:rsidR="00F61E13">
        <w:t>SHIN-NY organizational structure</w:t>
      </w:r>
      <w:r w:rsidR="00483DF0">
        <w:t xml:space="preserve"> as they pursue new services</w:t>
      </w:r>
      <w:r w:rsidR="001D5E73">
        <w:t>.</w:t>
      </w:r>
    </w:p>
    <w:p w:rsidR="00A3767D" w:rsidP="00F847A1" w:rsidRDefault="00243F3B" w14:paraId="1CCBFDC7" w14:textId="7C2C8D4C">
      <w:pPr>
        <w:pStyle w:val="ListParagraph"/>
        <w:numPr>
          <w:ilvl w:val="0"/>
          <w:numId w:val="33"/>
        </w:numPr>
      </w:pPr>
      <w:r>
        <w:t xml:space="preserve">Without a common IAM </w:t>
      </w:r>
      <w:r w:rsidR="001B6721">
        <w:t>(Identity and Access Management) with</w:t>
      </w:r>
      <w:r>
        <w:t xml:space="preserve"> </w:t>
      </w:r>
      <w:r w:rsidRPr="00E46CF0">
        <w:t>RBAC (Role-Based Access Control) solution (e.g., a single pane of glass that users log into to access all statewide tools)</w:t>
      </w:r>
      <w:r w:rsidR="0081262E">
        <w:t xml:space="preserve"> participants will have to manage multiple credentials to use SHIN-NY services</w:t>
      </w:r>
      <w:r w:rsidR="00DC7581">
        <w:t>.</w:t>
      </w:r>
    </w:p>
    <w:p w:rsidR="00227AA6" w:rsidP="00F847A1" w:rsidRDefault="00227AA6" w14:paraId="003FF167" w14:textId="5330C187">
      <w:pPr>
        <w:pStyle w:val="ListParagraph"/>
        <w:numPr>
          <w:ilvl w:val="0"/>
          <w:numId w:val="33"/>
        </w:numPr>
      </w:pPr>
      <w:r>
        <w:t>Without a</w:t>
      </w:r>
      <w:r w:rsidRPr="00227AA6">
        <w:t xml:space="preserve"> </w:t>
      </w:r>
      <w:r w:rsidR="00313358">
        <w:t>c</w:t>
      </w:r>
      <w:r>
        <w:t>entralized ticketing system (e.g., Salesforce, Jira, etc.)</w:t>
      </w:r>
      <w:r w:rsidR="003E4BEE">
        <w:t xml:space="preserve"> QEs will be unable to coordinate support for issues that span SHIN-NY functions.</w:t>
      </w:r>
    </w:p>
    <w:p w:rsidR="003E4BEE" w:rsidP="00F847A1" w:rsidRDefault="003E4BEE" w14:paraId="303422A7" w14:textId="7C7BBD4C">
      <w:pPr>
        <w:pStyle w:val="ListParagraph"/>
        <w:numPr>
          <w:ilvl w:val="0"/>
          <w:numId w:val="33"/>
        </w:numPr>
      </w:pPr>
      <w:r>
        <w:t>Without a c</w:t>
      </w:r>
      <w:r w:rsidR="00DC4F94">
        <w:t xml:space="preserve">entralized audit and monitoring solution, technologists from QEs or NYeC will not </w:t>
      </w:r>
      <w:r w:rsidR="00BC54D5">
        <w:t>understand the current state of SHIN-NY services</w:t>
      </w:r>
      <w:r w:rsidR="008F039C">
        <w:t xml:space="preserve"> in order to communicate with and better serve participants</w:t>
      </w:r>
      <w:r w:rsidR="00BC54D5">
        <w:t>.</w:t>
      </w:r>
    </w:p>
    <w:p w:rsidR="00CE3416" w:rsidP="00F847A1" w:rsidRDefault="00CE3416" w14:paraId="7A88D5AC" w14:textId="15B0A144">
      <w:pPr>
        <w:pStyle w:val="ListParagraph"/>
        <w:numPr>
          <w:ilvl w:val="0"/>
          <w:numId w:val="33"/>
        </w:numPr>
      </w:pPr>
      <w:r>
        <w:t>Without effective support</w:t>
      </w:r>
      <w:r w:rsidR="001F370D">
        <w:t xml:space="preserve"> and accommodation</w:t>
      </w:r>
      <w:r>
        <w:t xml:space="preserve"> for Value Added Services, QEs will</w:t>
      </w:r>
      <w:r w:rsidR="001F370D">
        <w:t xml:space="preserve"> be powerless to </w:t>
      </w:r>
      <w:r w:rsidR="00B13FB8">
        <w:t xml:space="preserve">resolve problems and generally </w:t>
      </w:r>
      <w:r w:rsidR="001F370D">
        <w:t>deliver high quality services</w:t>
      </w:r>
      <w:r w:rsidR="00B13FB8">
        <w:t>.</w:t>
      </w:r>
    </w:p>
    <w:p w:rsidR="00BC54D5" w:rsidP="009B1135" w:rsidRDefault="009B1135" w14:paraId="58E78740" w14:textId="10CAF374">
      <w:pPr>
        <w:pStyle w:val="Heading1"/>
      </w:pPr>
      <w:r>
        <w:t>RFC Questions</w:t>
      </w:r>
    </w:p>
    <w:p w:rsidR="00BE1D60" w:rsidP="00BE1D60" w:rsidRDefault="00BE1D60" w14:paraId="2E3D68C8" w14:textId="77777777">
      <w:pPr>
        <w:pStyle w:val="Heading2"/>
        <w:numPr>
          <w:ilvl w:val="0"/>
          <w:numId w:val="34"/>
        </w:numPr>
      </w:pPr>
      <w:r>
        <w:t xml:space="preserve">General </w:t>
      </w:r>
      <w:r w:rsidRPr="006B4CCE">
        <w:t xml:space="preserve">Participant End User </w:t>
      </w:r>
      <w:r>
        <w:t>Support</w:t>
      </w:r>
      <w:r w:rsidRPr="006B4CCE">
        <w:t xml:space="preserve">  </w:t>
      </w:r>
    </w:p>
    <w:p w:rsidR="00BE1D60" w:rsidP="00BE1D60" w:rsidRDefault="00BE1D60" w14:paraId="04E98658" w14:textId="1433242F">
      <w:pPr>
        <w:pStyle w:val="ListParagraph"/>
        <w:numPr>
          <w:ilvl w:val="1"/>
          <w:numId w:val="34"/>
        </w:numPr>
      </w:pPr>
      <w:r>
        <w:t xml:space="preserve">Recognizing that </w:t>
      </w:r>
      <w:r w:rsidR="0097357F">
        <w:t xml:space="preserve">for State-supported services </w:t>
      </w:r>
      <w:r>
        <w:t>participants will rely on functions coming from multiple QEs, conceptually, how should the SHIN-NY unify support for</w:t>
      </w:r>
      <w:r w:rsidR="00522556">
        <w:t xml:space="preserve"> </w:t>
      </w:r>
      <w:r w:rsidR="00D944EA">
        <w:t>services</w:t>
      </w:r>
      <w:r>
        <w:t xml:space="preserve"> that exist at particular QEs or span multiple QEs?</w:t>
      </w:r>
    </w:p>
    <w:p w:rsidR="00BE1D60" w:rsidP="00BE1D60" w:rsidRDefault="00BE1D60" w14:paraId="0DD38E9A" w14:textId="4F2CB1AB">
      <w:pPr>
        <w:pStyle w:val="ListParagraph"/>
        <w:numPr>
          <w:ilvl w:val="2"/>
          <w:numId w:val="34"/>
        </w:numPr>
        <w:ind w:left="1440" w:hanging="720"/>
      </w:pPr>
      <w:r>
        <w:t>How would you flowchart and/or diagram an ideal state?</w:t>
      </w:r>
      <w:r w:rsidR="00080158">
        <w:t xml:space="preserve"> (add an appendix if necessary)</w:t>
      </w:r>
    </w:p>
    <w:p w:rsidR="00BE1D60" w:rsidP="00BE1D60" w:rsidRDefault="00BE1D60" w14:paraId="08125901" w14:textId="77777777">
      <w:pPr>
        <w:pStyle w:val="ListParagraph"/>
        <w:numPr>
          <w:ilvl w:val="1"/>
          <w:numId w:val="34"/>
        </w:numPr>
      </w:pPr>
      <w:r>
        <w:t>How should a centralized SHIN-NY tech support system be staffed?</w:t>
      </w:r>
    </w:p>
    <w:p w:rsidR="00BE1D60" w:rsidP="00BE1D60" w:rsidRDefault="00BE1D60" w14:paraId="42ED3189" w14:textId="1B99832A">
      <w:pPr>
        <w:pStyle w:val="ListParagraph"/>
        <w:numPr>
          <w:ilvl w:val="2"/>
          <w:numId w:val="34"/>
        </w:numPr>
        <w:ind w:left="1440" w:hanging="720"/>
      </w:pPr>
      <w:r>
        <w:t>List specific roles to be filled</w:t>
      </w:r>
      <w:r w:rsidR="00C74669">
        <w:t xml:space="preserve">, such as </w:t>
      </w:r>
      <w:r w:rsidR="00B21891">
        <w:t>interface engineers, MDM experts, HIE technical business analysts, customer success and/or outreach representatives, etc.</w:t>
      </w:r>
    </w:p>
    <w:p w:rsidR="00BE1D60" w:rsidP="00BE1D60" w:rsidRDefault="00BE1D60" w14:paraId="20923B20" w14:textId="6A5BA02D">
      <w:pPr>
        <w:pStyle w:val="ListParagraph"/>
        <w:numPr>
          <w:ilvl w:val="2"/>
          <w:numId w:val="34"/>
        </w:numPr>
        <w:ind w:left="1440" w:hanging="720"/>
      </w:pPr>
      <w:r>
        <w:t>Consider L1-L3 support</w:t>
      </w:r>
      <w:r w:rsidR="00C74669">
        <w:t>.</w:t>
      </w:r>
    </w:p>
    <w:p w:rsidR="00BE1D60" w:rsidP="00BE1D60" w:rsidRDefault="00BE1D60" w14:paraId="24F2F2C0" w14:textId="77777777">
      <w:pPr>
        <w:pStyle w:val="ListParagraph"/>
        <w:numPr>
          <w:ilvl w:val="1"/>
          <w:numId w:val="34"/>
        </w:numPr>
      </w:pPr>
      <w:r>
        <w:t>How should the ideal support model be phased in?</w:t>
      </w:r>
    </w:p>
    <w:p w:rsidR="00BE1D60" w:rsidP="00BE1D60" w:rsidRDefault="00BE1D60" w14:paraId="1757651A" w14:textId="77777777">
      <w:pPr>
        <w:pStyle w:val="ListParagraph"/>
        <w:numPr>
          <w:ilvl w:val="1"/>
          <w:numId w:val="34"/>
        </w:numPr>
      </w:pPr>
      <w:r>
        <w:t>What are the most crucial aspects</w:t>
      </w:r>
      <w:r w:rsidRPr="00AA0030">
        <w:t xml:space="preserve"> of participant support for the SHIN-NY to deliver</w:t>
      </w:r>
      <w:r>
        <w:t xml:space="preserve"> in a unified manner</w:t>
      </w:r>
      <w:r w:rsidRPr="00AA0030">
        <w:t>?</w:t>
      </w:r>
    </w:p>
    <w:p w:rsidR="00BE1D60" w:rsidP="00BE1D60" w:rsidRDefault="00BE1D60" w14:paraId="0ECE5683" w14:textId="77777777">
      <w:pPr>
        <w:pStyle w:val="ListParagraph"/>
        <w:numPr>
          <w:ilvl w:val="1"/>
          <w:numId w:val="34"/>
        </w:numPr>
      </w:pPr>
      <w:r w:rsidRPr="00BB405C">
        <w:lastRenderedPageBreak/>
        <w:t>What types of differentiated outreach or support should be considered for distinct user types (e.g., hospitals/health systems, primary care providers, behavioral health providers, FQHCs, etc.)?</w:t>
      </w:r>
    </w:p>
    <w:p w:rsidR="00982402" w:rsidP="00BE1D60" w:rsidRDefault="00982402" w14:paraId="7BB2931A" w14:textId="15CBA50F">
      <w:pPr>
        <w:pStyle w:val="ListParagraph"/>
        <w:numPr>
          <w:ilvl w:val="1"/>
          <w:numId w:val="34"/>
        </w:numPr>
      </w:pPr>
      <w:r>
        <w:t xml:space="preserve">How should unified SHIN-NY support </w:t>
      </w:r>
      <w:r w:rsidR="00430D99">
        <w:t>be available for</w:t>
      </w:r>
      <w:r>
        <w:t xml:space="preserve"> QE Value Added Services?</w:t>
      </w:r>
    </w:p>
    <w:p w:rsidR="00BE1D60" w:rsidP="00BE1D60" w:rsidRDefault="00BE1D60" w14:paraId="1CD99EAF" w14:textId="231BC71E">
      <w:pPr>
        <w:pStyle w:val="ListParagraph"/>
        <w:numPr>
          <w:ilvl w:val="1"/>
          <w:numId w:val="34"/>
        </w:numPr>
      </w:pPr>
      <w:r w:rsidRPr="00BB405C">
        <w:t xml:space="preserve">What </w:t>
      </w:r>
      <w:r>
        <w:t>will be the largest challenges to unifying participant support</w:t>
      </w:r>
      <w:r w:rsidRPr="00BB405C">
        <w:t>?</w:t>
      </w:r>
    </w:p>
    <w:p w:rsidR="009B47D0" w:rsidP="00E76448" w:rsidRDefault="009B47D0" w14:paraId="652A6853" w14:textId="020E49CF">
      <w:pPr>
        <w:pStyle w:val="Heading2"/>
        <w:numPr>
          <w:ilvl w:val="0"/>
          <w:numId w:val="34"/>
        </w:numPr>
      </w:pPr>
      <w:r>
        <w:t>Identity &amp; Access Management</w:t>
      </w:r>
    </w:p>
    <w:p w:rsidR="00CD189D" w:rsidP="00CD189D" w:rsidRDefault="00CD189D" w14:paraId="60E5E213" w14:textId="3A6CCE55">
      <w:pPr>
        <w:pStyle w:val="ListParagraph"/>
        <w:numPr>
          <w:ilvl w:val="1"/>
          <w:numId w:val="34"/>
        </w:numPr>
      </w:pPr>
      <w:r>
        <w:t xml:space="preserve">How should One SHIN-NY identity &amp; access management </w:t>
      </w:r>
      <w:r w:rsidR="00812C2D">
        <w:t xml:space="preserve">generally </w:t>
      </w:r>
      <w:r>
        <w:t>be conceptualized?</w:t>
      </w:r>
    </w:p>
    <w:p w:rsidR="00B47A15" w:rsidP="0033535F" w:rsidRDefault="0033535F" w14:paraId="367B2077" w14:textId="77777777">
      <w:pPr>
        <w:pStyle w:val="ListParagraph"/>
        <w:numPr>
          <w:ilvl w:val="1"/>
          <w:numId w:val="34"/>
        </w:numPr>
      </w:pPr>
      <w:r>
        <w:t xml:space="preserve">How </w:t>
      </w:r>
      <w:r w:rsidR="001B673E">
        <w:t>should</w:t>
      </w:r>
      <w:r>
        <w:t xml:space="preserve"> we enable cross-QE user lookup and provisioning (e.g., statewide credential portability) </w:t>
      </w:r>
      <w:r w:rsidR="00BD0E2D">
        <w:t>for the State-supported services</w:t>
      </w:r>
      <w:r w:rsidR="00B47A15">
        <w:t>?</w:t>
      </w:r>
    </w:p>
    <w:p w:rsidR="0033535F" w:rsidP="0033535F" w:rsidRDefault="00B47A15" w14:paraId="6327F902" w14:textId="68FCE07F">
      <w:pPr>
        <w:pStyle w:val="ListParagraph"/>
        <w:numPr>
          <w:ilvl w:val="1"/>
          <w:numId w:val="34"/>
        </w:numPr>
      </w:pPr>
      <w:r>
        <w:t>C</w:t>
      </w:r>
      <w:r w:rsidR="001B673E">
        <w:t xml:space="preserve">ould the </w:t>
      </w:r>
      <w:r>
        <w:t xml:space="preserve">statewide </w:t>
      </w:r>
      <w:r w:rsidR="001B673E">
        <w:t>solution realistically serve as the IAM foundation for</w:t>
      </w:r>
      <w:r w:rsidR="00664BA2">
        <w:t xml:space="preserve"> QE </w:t>
      </w:r>
      <w:r w:rsidR="007C7AD1">
        <w:t>V</w:t>
      </w:r>
      <w:r w:rsidR="00664BA2">
        <w:t>alue</w:t>
      </w:r>
      <w:r w:rsidR="007C7AD1">
        <w:t xml:space="preserve"> A</w:t>
      </w:r>
      <w:r w:rsidR="00664BA2">
        <w:t xml:space="preserve">dded </w:t>
      </w:r>
      <w:r w:rsidR="007C7AD1">
        <w:t>S</w:t>
      </w:r>
      <w:r w:rsidR="00664BA2">
        <w:t>ervices?  What considerations should be made to make a solution work better for</w:t>
      </w:r>
      <w:r w:rsidR="007C7AD1">
        <w:t xml:space="preserve"> that purpose</w:t>
      </w:r>
      <w:r w:rsidR="00664BA2">
        <w:t>?</w:t>
      </w:r>
    </w:p>
    <w:p w:rsidR="00AB5DD1" w:rsidP="00CD189D" w:rsidRDefault="00AB5DD1" w14:paraId="00446075" w14:textId="77777777">
      <w:pPr>
        <w:pStyle w:val="ListParagraph"/>
        <w:numPr>
          <w:ilvl w:val="1"/>
          <w:numId w:val="34"/>
        </w:numPr>
      </w:pPr>
      <w:r>
        <w:t>Are commercially available systems likely to meet SHIN-NY needs?</w:t>
      </w:r>
    </w:p>
    <w:p w:rsidR="00CD189D" w:rsidP="00CD189D" w:rsidRDefault="00CD189D" w14:paraId="2EDAE41C" w14:textId="77777777">
      <w:pPr>
        <w:pStyle w:val="ListParagraph"/>
        <w:numPr>
          <w:ilvl w:val="1"/>
          <w:numId w:val="34"/>
        </w:numPr>
      </w:pPr>
      <w:r>
        <w:t>Are there examples being utilized elsewhere (even across other industries) that could inform the solution leveraged by the SHIN-NY?</w:t>
      </w:r>
    </w:p>
    <w:p w:rsidR="00CD189D" w:rsidP="00CD189D" w:rsidRDefault="00CD189D" w14:paraId="7751AF1B" w14:textId="138B585D">
      <w:pPr>
        <w:pStyle w:val="ListParagraph"/>
        <w:numPr>
          <w:ilvl w:val="1"/>
          <w:numId w:val="34"/>
        </w:numPr>
      </w:pPr>
      <w:r>
        <w:t>How should the SHIN-NY security protections and protocols be communicated to end users?</w:t>
      </w:r>
    </w:p>
    <w:p w:rsidR="00CD189D" w:rsidP="00CD189D" w:rsidRDefault="00CD189D" w14:paraId="13B78EFB" w14:textId="77777777">
      <w:pPr>
        <w:pStyle w:val="ListParagraph"/>
        <w:numPr>
          <w:ilvl w:val="1"/>
          <w:numId w:val="34"/>
        </w:numPr>
      </w:pPr>
      <w:r>
        <w:t xml:space="preserve">How often should security protocols be audited? </w:t>
      </w:r>
    </w:p>
    <w:p w:rsidR="00CD189D" w:rsidP="00CD189D" w:rsidRDefault="00CD189D" w14:paraId="03F4E384" w14:textId="77777777">
      <w:pPr>
        <w:pStyle w:val="ListParagraph"/>
        <w:numPr>
          <w:ilvl w:val="1"/>
          <w:numId w:val="34"/>
        </w:numPr>
      </w:pPr>
      <w:r>
        <w:t xml:space="preserve">Which mechanism would be best to communicate with end users in the event of a cybersecurity threat or data breach? </w:t>
      </w:r>
    </w:p>
    <w:p w:rsidR="002720E1" w:rsidP="002720E1" w:rsidRDefault="002720E1" w14:paraId="7361C0DC" w14:textId="4D2EA3CB">
      <w:pPr>
        <w:pStyle w:val="Heading2"/>
        <w:numPr>
          <w:ilvl w:val="0"/>
          <w:numId w:val="34"/>
        </w:numPr>
      </w:pPr>
      <w:r w:rsidRPr="006B4CCE">
        <w:t xml:space="preserve">Participant End User </w:t>
      </w:r>
      <w:r>
        <w:t>Support</w:t>
      </w:r>
      <w:r w:rsidRPr="006B4CCE">
        <w:t xml:space="preserve"> </w:t>
      </w:r>
      <w:r>
        <w:t>Technology</w:t>
      </w:r>
    </w:p>
    <w:p w:rsidR="00B60BB7" w:rsidP="00CF714A" w:rsidRDefault="003621F2" w14:paraId="501E3661" w14:textId="70AD2D47">
      <w:pPr>
        <w:pStyle w:val="ListParagraph"/>
        <w:numPr>
          <w:ilvl w:val="1"/>
          <w:numId w:val="34"/>
        </w:numPr>
      </w:pPr>
      <w:r w:rsidRPr="00BB405C">
        <w:t xml:space="preserve">What </w:t>
      </w:r>
      <w:r w:rsidR="00837457">
        <w:t xml:space="preserve">common </w:t>
      </w:r>
      <w:r w:rsidRPr="00BB405C">
        <w:t xml:space="preserve">technology platforms </w:t>
      </w:r>
      <w:r w:rsidR="00B41D25">
        <w:t>will</w:t>
      </w:r>
      <w:r w:rsidRPr="00BB405C">
        <w:t xml:space="preserve"> </w:t>
      </w:r>
      <w:r w:rsidR="0040543C">
        <w:t xml:space="preserve">the </w:t>
      </w:r>
      <w:r w:rsidR="008511E3">
        <w:t>SHIN-NY</w:t>
      </w:r>
      <w:r w:rsidRPr="00BB405C">
        <w:t xml:space="preserve"> need in order</w:t>
      </w:r>
      <w:r w:rsidR="006664E0">
        <w:t xml:space="preserve"> to</w:t>
      </w:r>
      <w:r w:rsidRPr="00BB405C">
        <w:t xml:space="preserve"> </w:t>
      </w:r>
      <w:r w:rsidR="00C53072">
        <w:t xml:space="preserve">deliver </w:t>
      </w:r>
      <w:r w:rsidR="006664E0">
        <w:t xml:space="preserve">unified </w:t>
      </w:r>
      <w:r w:rsidR="00C53072">
        <w:t xml:space="preserve">support </w:t>
      </w:r>
      <w:r w:rsidR="00912508">
        <w:t>to participants</w:t>
      </w:r>
      <w:r w:rsidR="006A0E32">
        <w:t>?</w:t>
      </w:r>
      <w:r w:rsidR="00A56E47">
        <w:t xml:space="preserve">  </w:t>
      </w:r>
      <w:r w:rsidRPr="00A56E47" w:rsidR="00A56E47">
        <w:t>Consider the following</w:t>
      </w:r>
      <w:r w:rsidR="0047319D">
        <w:t xml:space="preserve"> and prioritize </w:t>
      </w:r>
      <w:r w:rsidR="00C45F20">
        <w:t xml:space="preserve">their </w:t>
      </w:r>
      <w:r w:rsidR="00B60BB7">
        <w:t>importance</w:t>
      </w:r>
      <w:r w:rsidRPr="00A56E47" w:rsidR="00A56E47">
        <w:t>, add</w:t>
      </w:r>
      <w:r w:rsidR="00332FA6">
        <w:t>ing</w:t>
      </w:r>
      <w:r w:rsidRPr="00A56E47" w:rsidR="00A56E47">
        <w:t xml:space="preserve"> more if needed:</w:t>
      </w:r>
    </w:p>
    <w:p w:rsidR="00340D9E" w:rsidP="000A01FE" w:rsidRDefault="003621F2" w14:paraId="537B3280" w14:textId="6EC65708">
      <w:pPr>
        <w:pStyle w:val="ListParagraph"/>
        <w:numPr>
          <w:ilvl w:val="2"/>
          <w:numId w:val="36"/>
        </w:numPr>
        <w:contextualSpacing/>
      </w:pPr>
      <w:r w:rsidRPr="00BB405C">
        <w:t>A centralized statewide MPI (e</w:t>
      </w:r>
      <w:r w:rsidR="00535A97">
        <w:t>.</w:t>
      </w:r>
      <w:r w:rsidRPr="00BB405C">
        <w:t>g</w:t>
      </w:r>
      <w:r w:rsidR="00535A97">
        <w:t>.</w:t>
      </w:r>
      <w:r w:rsidRPr="00BB405C">
        <w:t>, Verato sMPI) </w:t>
      </w:r>
    </w:p>
    <w:p w:rsidR="0061425B" w:rsidP="000A01FE" w:rsidRDefault="003621F2" w14:paraId="7F656A83" w14:textId="588ABEE8">
      <w:pPr>
        <w:pStyle w:val="ListParagraph"/>
        <w:numPr>
          <w:ilvl w:val="2"/>
          <w:numId w:val="36"/>
        </w:numPr>
        <w:contextualSpacing/>
      </w:pPr>
      <w:r w:rsidRPr="00BB405C">
        <w:t>A centralized integration engine layer (e</w:t>
      </w:r>
      <w:r w:rsidR="00535A97">
        <w:t>.</w:t>
      </w:r>
      <w:r w:rsidRPr="00BB405C">
        <w:t>g</w:t>
      </w:r>
      <w:r w:rsidR="00535A97">
        <w:t>.</w:t>
      </w:r>
      <w:r w:rsidRPr="00BB405C">
        <w:t>, Mirth Connect) </w:t>
      </w:r>
    </w:p>
    <w:p w:rsidR="0061425B" w:rsidP="000A01FE" w:rsidRDefault="003621F2" w14:paraId="141C19E8" w14:textId="77777777">
      <w:pPr>
        <w:pStyle w:val="ListParagraph"/>
        <w:numPr>
          <w:ilvl w:val="2"/>
          <w:numId w:val="36"/>
        </w:numPr>
        <w:contextualSpacing/>
      </w:pPr>
      <w:r w:rsidRPr="00BB405C">
        <w:t>Statewide Consent Registry </w:t>
      </w:r>
    </w:p>
    <w:p w:rsidR="0061425B" w:rsidP="000A01FE" w:rsidRDefault="003621F2" w14:paraId="29BD74AD" w14:textId="4168F20C">
      <w:pPr>
        <w:pStyle w:val="ListParagraph"/>
        <w:numPr>
          <w:ilvl w:val="2"/>
          <w:numId w:val="36"/>
        </w:numPr>
        <w:contextualSpacing/>
      </w:pPr>
      <w:r w:rsidRPr="00BB405C">
        <w:t>RBAC (Role-Based Access Control) solution (e</w:t>
      </w:r>
      <w:r w:rsidR="00535A97">
        <w:t>.</w:t>
      </w:r>
      <w:r w:rsidRPr="00BB405C">
        <w:t>g</w:t>
      </w:r>
      <w:r w:rsidR="00535A97">
        <w:t>.</w:t>
      </w:r>
      <w:r w:rsidRPr="00BB405C">
        <w:t>, a single pane of glass that users log into to access all statewide tools) </w:t>
      </w:r>
    </w:p>
    <w:p w:rsidR="0061425B" w:rsidP="000A01FE" w:rsidRDefault="003621F2" w14:paraId="10FDBD06" w14:textId="77777777">
      <w:pPr>
        <w:pStyle w:val="ListParagraph"/>
        <w:numPr>
          <w:ilvl w:val="2"/>
          <w:numId w:val="36"/>
        </w:numPr>
        <w:contextualSpacing/>
      </w:pPr>
      <w:r w:rsidRPr="00BB405C">
        <w:t>Direct Secure Messaging solution </w:t>
      </w:r>
    </w:p>
    <w:p w:rsidR="0061425B" w:rsidP="000A01FE" w:rsidRDefault="003621F2" w14:paraId="0E78B2FD" w14:textId="499E7FC9">
      <w:pPr>
        <w:pStyle w:val="ListParagraph"/>
        <w:numPr>
          <w:ilvl w:val="2"/>
          <w:numId w:val="36"/>
        </w:numPr>
        <w:contextualSpacing/>
      </w:pPr>
      <w:r w:rsidRPr="00BB405C">
        <w:t>Centralized ticketing system (e</w:t>
      </w:r>
      <w:r w:rsidR="00535A97">
        <w:t>.</w:t>
      </w:r>
      <w:r w:rsidRPr="00BB405C">
        <w:t>g</w:t>
      </w:r>
      <w:r w:rsidR="00535A97">
        <w:t>.</w:t>
      </w:r>
      <w:r w:rsidRPr="00BB405C">
        <w:t>, Salesforce, Jira, etc</w:t>
      </w:r>
      <w:r w:rsidR="00535A97">
        <w:t>.</w:t>
      </w:r>
      <w:r w:rsidRPr="00BB405C">
        <w:t>) </w:t>
      </w:r>
    </w:p>
    <w:p w:rsidR="009F5ECC" w:rsidP="000A01FE" w:rsidRDefault="003621F2" w14:paraId="6A8BF91E" w14:textId="71B02B44">
      <w:pPr>
        <w:pStyle w:val="ListParagraph"/>
        <w:numPr>
          <w:ilvl w:val="2"/>
          <w:numId w:val="36"/>
        </w:numPr>
        <w:contextualSpacing/>
      </w:pPr>
      <w:r w:rsidRPr="00BB405C">
        <w:t>Centralized auditing and monitoring solution </w:t>
      </w:r>
    </w:p>
    <w:p w:rsidR="00FA36F2" w:rsidP="000A01FE" w:rsidRDefault="00FA36F2" w14:paraId="603CCA46" w14:textId="37F8FCDD">
      <w:pPr>
        <w:pStyle w:val="ListParagraph"/>
        <w:numPr>
          <w:ilvl w:val="2"/>
          <w:numId w:val="36"/>
        </w:numPr>
        <w:contextualSpacing/>
      </w:pPr>
      <w:r>
        <w:lastRenderedPageBreak/>
        <w:t>Centralized Participant Directory</w:t>
      </w:r>
    </w:p>
    <w:p w:rsidR="003B6CDD" w:rsidP="00F1243A" w:rsidRDefault="003B6CDD" w14:paraId="0037E1E1" w14:textId="23ADEBA6">
      <w:pPr>
        <w:pStyle w:val="ListParagraph"/>
        <w:numPr>
          <w:ilvl w:val="2"/>
          <w:numId w:val="36"/>
        </w:numPr>
        <w:spacing w:after="240"/>
      </w:pPr>
      <w:r>
        <w:t>Shared Participant CRM</w:t>
      </w:r>
    </w:p>
    <w:p w:rsidR="00535A5E" w:rsidP="00123C73" w:rsidRDefault="00123C73" w14:paraId="62C87912" w14:textId="02A6BE98">
      <w:pPr>
        <w:pStyle w:val="ListParagraph"/>
        <w:numPr>
          <w:ilvl w:val="1"/>
          <w:numId w:val="34"/>
        </w:numPr>
      </w:pPr>
      <w:r w:rsidRPr="00BB405C">
        <w:t>How should EHR or other system integrations for inbound/outbound interfaces/APIs be handled? Should local QEs provide these offerings, or should there be a centralized integration team that does this work</w:t>
      </w:r>
      <w:r>
        <w:t>?</w:t>
      </w:r>
    </w:p>
    <w:p w:rsidR="00CE45AF" w:rsidP="00CE45AF" w:rsidRDefault="00332FA6" w14:paraId="21BB279B" w14:textId="42AEE3F6">
      <w:pPr>
        <w:pStyle w:val="ListParagraph"/>
        <w:numPr>
          <w:ilvl w:val="2"/>
          <w:numId w:val="34"/>
        </w:numPr>
      </w:pPr>
      <w:r>
        <w:t>Consider</w:t>
      </w:r>
      <w:r w:rsidR="00A141A0">
        <w:t xml:space="preserve"> embedded application</w:t>
      </w:r>
      <w:r>
        <w:t>s</w:t>
      </w:r>
      <w:r w:rsidR="00A141A0">
        <w:t xml:space="preserve">, </w:t>
      </w:r>
      <w:r w:rsidR="00D3487E">
        <w:t>such as for Epic</w:t>
      </w:r>
      <w:r>
        <w:t>.</w:t>
      </w:r>
    </w:p>
    <w:p w:rsidRPr="00CE3B43" w:rsidR="00CE3B43" w:rsidP="00CE3B43" w:rsidRDefault="00CE3B43" w14:paraId="58670231" w14:textId="1E21079F">
      <w:pPr>
        <w:pStyle w:val="ListParagraph"/>
        <w:numPr>
          <w:ilvl w:val="1"/>
          <w:numId w:val="34"/>
        </w:numPr>
      </w:pPr>
      <w:r>
        <w:t>What tools should be used to support</w:t>
      </w:r>
      <w:r w:rsidRPr="00CE3B43">
        <w:t xml:space="preserve"> escalation protocols to ensure urgent issues are handled efficiently?</w:t>
      </w:r>
    </w:p>
    <w:p w:rsidR="00981841" w:rsidP="00981841" w:rsidRDefault="00981841" w14:paraId="54A90F11" w14:textId="77777777">
      <w:pPr>
        <w:pStyle w:val="ListParagraph"/>
        <w:numPr>
          <w:ilvl w:val="1"/>
          <w:numId w:val="34"/>
        </w:numPr>
      </w:pPr>
      <w:r>
        <w:t>How should visibility by any QE into the support process be designed?</w:t>
      </w:r>
    </w:p>
    <w:p w:rsidRPr="00305332" w:rsidR="00305332" w:rsidP="00305332" w:rsidRDefault="00305332" w14:paraId="4D17C4AD" w14:textId="77777777">
      <w:pPr>
        <w:pStyle w:val="ListParagraph"/>
        <w:numPr>
          <w:ilvl w:val="1"/>
          <w:numId w:val="34"/>
        </w:numPr>
      </w:pPr>
      <w:r w:rsidRPr="00305332">
        <w:t>What level of self-service functionality (e.g., ticket status tracking, chatbot support, etc.) should be available through a potential SHIN-NY support portal?</w:t>
      </w:r>
    </w:p>
    <w:p w:rsidR="00CE3B43" w:rsidP="00CE3B43" w:rsidRDefault="00305332" w14:paraId="444D78C9" w14:textId="709877C3">
      <w:pPr>
        <w:pStyle w:val="ListParagraph"/>
        <w:numPr>
          <w:ilvl w:val="1"/>
          <w:numId w:val="34"/>
        </w:numPr>
      </w:pPr>
      <w:r w:rsidRPr="00305332">
        <w:t>Which access point</w:t>
      </w:r>
      <w:r w:rsidR="00F72C3E">
        <w:t>s</w:t>
      </w:r>
      <w:r w:rsidRPr="00305332">
        <w:t xml:space="preserve"> (phone, portal, email) do you or users typically find most effective for resolving issues and under what circumstances?</w:t>
      </w:r>
    </w:p>
    <w:p w:rsidR="005C7E74" w:rsidP="005C7E74" w:rsidRDefault="005C7E74" w14:paraId="3056D679" w14:textId="77777777">
      <w:pPr>
        <w:pStyle w:val="Heading2"/>
        <w:numPr>
          <w:ilvl w:val="0"/>
          <w:numId w:val="34"/>
        </w:numPr>
      </w:pPr>
      <w:r w:rsidRPr="006B4CCE">
        <w:t xml:space="preserve">Participant End User </w:t>
      </w:r>
      <w:r>
        <w:t xml:space="preserve">UX </w:t>
      </w:r>
      <w:r w:rsidRPr="006B4CCE">
        <w:t>Experience  </w:t>
      </w:r>
    </w:p>
    <w:p w:rsidR="005C7E74" w:rsidP="005C7E74" w:rsidRDefault="005C7E74" w14:paraId="0E6EAE56" w14:textId="77777777">
      <w:pPr>
        <w:pStyle w:val="ListParagraph"/>
        <w:numPr>
          <w:ilvl w:val="1"/>
          <w:numId w:val="34"/>
        </w:numPr>
      </w:pPr>
      <w:r>
        <w:t>What technical design and systems should the SHIN-NY use to provide a common UX to participants?</w:t>
      </w:r>
    </w:p>
    <w:p w:rsidR="00505B0F" w:rsidP="005C7E74" w:rsidRDefault="005C7E74" w14:paraId="48F09400" w14:textId="77777777">
      <w:pPr>
        <w:pStyle w:val="ListParagraph"/>
        <w:numPr>
          <w:ilvl w:val="1"/>
          <w:numId w:val="34"/>
        </w:numPr>
      </w:pPr>
      <w:r>
        <w:t>What functionality should a unified front-end UX offer, if that design is chosen?</w:t>
      </w:r>
    </w:p>
    <w:p w:rsidR="005C7E74" w:rsidP="00505B0F" w:rsidRDefault="005C7E74" w14:paraId="4722CC91" w14:textId="27B715F0">
      <w:pPr>
        <w:pStyle w:val="ListParagraph"/>
        <w:numPr>
          <w:ilvl w:val="2"/>
          <w:numId w:val="34"/>
        </w:numPr>
        <w:ind w:left="1440" w:hanging="720"/>
      </w:pPr>
      <w:r>
        <w:t>Should participants have a ‘single pane of glass’ to manage their SHIN-NY wide account services?</w:t>
      </w:r>
    </w:p>
    <w:p w:rsidR="005C7E74" w:rsidP="005C7E74" w:rsidRDefault="005C7E74" w14:paraId="1D0EC0C7" w14:textId="77777777">
      <w:pPr>
        <w:pStyle w:val="ListParagraph"/>
        <w:numPr>
          <w:ilvl w:val="1"/>
          <w:numId w:val="34"/>
        </w:numPr>
      </w:pPr>
      <w:r>
        <w:t>Are commercially available systems likely to meet SHIN-NY needs?</w:t>
      </w:r>
    </w:p>
    <w:p w:rsidR="005C7E74" w:rsidP="005C7E74" w:rsidRDefault="005C7E74" w14:paraId="5A064D8F" w14:textId="77777777">
      <w:pPr>
        <w:pStyle w:val="ListParagraph"/>
        <w:numPr>
          <w:ilvl w:val="1"/>
          <w:numId w:val="34"/>
        </w:numPr>
      </w:pPr>
      <w:r>
        <w:t>Are there ways that UX consistency could reasonably be attained across the various SHIN-NY functions/services?</w:t>
      </w:r>
    </w:p>
    <w:p w:rsidR="00F72C3E" w:rsidP="00AB3392" w:rsidRDefault="00AB3392" w14:paraId="4C744098" w14:textId="668D614B">
      <w:pPr>
        <w:pStyle w:val="Heading2"/>
        <w:numPr>
          <w:ilvl w:val="0"/>
          <w:numId w:val="34"/>
        </w:numPr>
      </w:pPr>
      <w:r>
        <w:t>Participant Relationship Management</w:t>
      </w:r>
    </w:p>
    <w:p w:rsidRPr="002626A9" w:rsidR="00890197" w:rsidP="00890197" w:rsidRDefault="00890197" w14:paraId="767D321B" w14:textId="3D64F597">
      <w:pPr>
        <w:pStyle w:val="ListParagraph"/>
        <w:numPr>
          <w:ilvl w:val="1"/>
          <w:numId w:val="34"/>
        </w:numPr>
      </w:pPr>
      <w:r w:rsidRPr="002626A9">
        <w:t>What individuals or teams should be responsible for ongoing oversight of participant experience management, and how should that accountability be structured?</w:t>
      </w:r>
    </w:p>
    <w:p w:rsidR="009708B2" w:rsidP="00CE3B43" w:rsidRDefault="009708B2" w14:paraId="4D6E967D" w14:textId="26901BA5">
      <w:pPr>
        <w:pStyle w:val="ListParagraph"/>
        <w:numPr>
          <w:ilvl w:val="1"/>
          <w:numId w:val="34"/>
        </w:numPr>
      </w:pPr>
      <w:r>
        <w:t>For both current &amp; new SHIN-NY participants, h</w:t>
      </w:r>
      <w:r w:rsidRPr="00BB405C">
        <w:t>ow should</w:t>
      </w:r>
      <w:r>
        <w:t xml:space="preserve"> the</w:t>
      </w:r>
      <w:r w:rsidRPr="00BB405C">
        <w:t xml:space="preserve"> SHIN-NY approach onboarding and credentialing of </w:t>
      </w:r>
      <w:r>
        <w:t>participants in a unified infrastructure</w:t>
      </w:r>
      <w:r w:rsidRPr="00BB405C">
        <w:t>?</w:t>
      </w:r>
    </w:p>
    <w:p w:rsidR="00F72C3E" w:rsidP="00CE3B43" w:rsidRDefault="00F72C3E" w14:paraId="71A95C17" w14:textId="6F55E63D">
      <w:pPr>
        <w:pStyle w:val="ListParagraph"/>
        <w:numPr>
          <w:ilvl w:val="1"/>
          <w:numId w:val="34"/>
        </w:numPr>
      </w:pPr>
      <w:r w:rsidRPr="00F72C3E">
        <w:t>What metrics should be used by a centralized One SHIN-NY Technical Support structure to measure success and end user satisfaction?</w:t>
      </w:r>
    </w:p>
    <w:p w:rsidR="002626A9" w:rsidP="00CE3B43" w:rsidRDefault="002650F4" w14:paraId="0E5E0645" w14:textId="29ACC364">
      <w:pPr>
        <w:pStyle w:val="ListParagraph"/>
        <w:numPr>
          <w:ilvl w:val="1"/>
          <w:numId w:val="34"/>
        </w:numPr>
      </w:pPr>
      <w:r w:rsidRPr="002650F4">
        <w:t>What types of protocols or feedback loops should be implemented to ensure user experience issues (technical and otherwise) are systematically identified, tracked, and addressed? Should this be distinct from the technical support process/system</w:t>
      </w:r>
      <w:r>
        <w:t>?</w:t>
      </w:r>
    </w:p>
    <w:p w:rsidR="00C94858" w:rsidP="008B0DDB" w:rsidRDefault="00C94858" w14:paraId="1AEDAD24" w14:textId="77777777">
      <w:pPr>
        <w:pStyle w:val="ListParagraph"/>
        <w:numPr>
          <w:ilvl w:val="1"/>
          <w:numId w:val="34"/>
        </w:numPr>
      </w:pPr>
      <w:r w:rsidRPr="00BB405C">
        <w:lastRenderedPageBreak/>
        <w:t>What methods should be prioritized for gathering meaningful user experience data? </w:t>
      </w:r>
    </w:p>
    <w:p w:rsidR="009D69B4" w:rsidP="008B0DDB" w:rsidRDefault="009D69B4" w14:paraId="3958A9DD" w14:textId="26F47335">
      <w:pPr>
        <w:pStyle w:val="ListParagraph"/>
        <w:numPr>
          <w:ilvl w:val="1"/>
          <w:numId w:val="34"/>
        </w:numPr>
      </w:pPr>
      <w:r w:rsidRPr="00BB405C">
        <w:t xml:space="preserve">How can the SHIN-NY </w:t>
      </w:r>
      <w:r w:rsidRPr="00BB405C" w:rsidR="00D44BAF">
        <w:t>improve the clarity and visibility of its communications around the “</w:t>
      </w:r>
      <w:r w:rsidR="00D44BAF">
        <w:t>O</w:t>
      </w:r>
      <w:r w:rsidRPr="00BB405C" w:rsidR="00D44BAF">
        <w:t xml:space="preserve">ne SHIN-NY" model </w:t>
      </w:r>
      <w:r w:rsidRPr="00BB405C">
        <w:t xml:space="preserve">across all communications while </w:t>
      </w:r>
      <w:r>
        <w:t>also</w:t>
      </w:r>
      <w:r w:rsidRPr="00BB405C">
        <w:t xml:space="preserve"> allowing for </w:t>
      </w:r>
      <w:r>
        <w:t xml:space="preserve">QE </w:t>
      </w:r>
      <w:r w:rsidRPr="00BB405C">
        <w:t>customization when appropriate</w:t>
      </w:r>
      <w:r>
        <w:t xml:space="preserve"> and the promotion of </w:t>
      </w:r>
      <w:r w:rsidR="007C5215">
        <w:t xml:space="preserve">QE </w:t>
      </w:r>
      <w:r w:rsidR="008B0DDB">
        <w:t>V</w:t>
      </w:r>
      <w:r>
        <w:t>alue</w:t>
      </w:r>
      <w:r w:rsidR="008B0DDB">
        <w:t xml:space="preserve"> A</w:t>
      </w:r>
      <w:r>
        <w:t xml:space="preserve">dded </w:t>
      </w:r>
      <w:r w:rsidR="008B0DDB">
        <w:t>S</w:t>
      </w:r>
      <w:r>
        <w:t>ervices</w:t>
      </w:r>
      <w:r w:rsidRPr="00BB405C">
        <w:t>?</w:t>
      </w:r>
    </w:p>
    <w:p w:rsidR="001F4F96" w:rsidP="008B0DDB" w:rsidRDefault="001F4F96" w14:paraId="19926A2E" w14:textId="26AF85F1">
      <w:pPr>
        <w:pStyle w:val="ListParagraph"/>
        <w:numPr>
          <w:ilvl w:val="1"/>
          <w:numId w:val="34"/>
        </w:numPr>
      </w:pPr>
      <w:r w:rsidRPr="00BB405C">
        <w:t xml:space="preserve">How can the SHIN-NY </w:t>
      </w:r>
      <w:r w:rsidR="007C5215">
        <w:t xml:space="preserve">promote </w:t>
      </w:r>
      <w:r w:rsidRPr="00BB405C">
        <w:t>a unified identity</w:t>
      </w:r>
      <w:r w:rsidR="00D60EE7">
        <w:t xml:space="preserve"> and </w:t>
      </w:r>
      <w:r w:rsidR="0090610A">
        <w:t>improve</w:t>
      </w:r>
      <w:r w:rsidR="00AA0DA8">
        <w:t xml:space="preserve"> </w:t>
      </w:r>
      <w:r w:rsidR="00D60EE7">
        <w:t xml:space="preserve">community </w:t>
      </w:r>
      <w:r w:rsidR="00AA0DA8">
        <w:t>sentiment</w:t>
      </w:r>
      <w:r w:rsidR="00D60EE7">
        <w:t xml:space="preserve"> for</w:t>
      </w:r>
      <w:r w:rsidR="00AA0DA8">
        <w:t xml:space="preserve"> </w:t>
      </w:r>
      <w:r w:rsidR="00FA1969">
        <w:t xml:space="preserve">public </w:t>
      </w:r>
      <w:r w:rsidR="00AA0DA8">
        <w:t>support</w:t>
      </w:r>
      <w:r w:rsidR="00FA1969">
        <w:t xml:space="preserve"> of</w:t>
      </w:r>
      <w:r w:rsidR="00AA0DA8">
        <w:t xml:space="preserve"> the SHIN-NY.</w:t>
      </w:r>
    </w:p>
    <w:p w:rsidR="009D69B4" w:rsidP="008B0DDB" w:rsidRDefault="009D69B4" w14:paraId="77990197" w14:textId="07E7A265">
      <w:pPr>
        <w:pStyle w:val="ListParagraph"/>
        <w:numPr>
          <w:ilvl w:val="1"/>
          <w:numId w:val="34"/>
        </w:numPr>
      </w:pPr>
      <w:r>
        <w:t xml:space="preserve">How should messaging around </w:t>
      </w:r>
      <w:r w:rsidR="0090610A">
        <w:t>QE V</w:t>
      </w:r>
      <w:r>
        <w:t xml:space="preserve">alue </w:t>
      </w:r>
      <w:r w:rsidR="0090610A">
        <w:t>A</w:t>
      </w:r>
      <w:r>
        <w:t>dd</w:t>
      </w:r>
      <w:r w:rsidR="0090610A">
        <w:t>ed</w:t>
      </w:r>
      <w:r>
        <w:t xml:space="preserve"> </w:t>
      </w:r>
      <w:r w:rsidR="0090610A">
        <w:t>S</w:t>
      </w:r>
      <w:r>
        <w:t>ervices be managed as to minimize confusion for participants?</w:t>
      </w:r>
    </w:p>
    <w:p w:rsidR="002650F4" w:rsidP="002650F4" w:rsidRDefault="002650F4" w14:paraId="5237D9DA" w14:textId="77777777"/>
    <w:p w:rsidR="00291B19" w:rsidRDefault="00291B19" w14:paraId="24CCA683" w14:textId="77777777"/>
    <w:sectPr w:rsidR="00291B19">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4BA5" w:rsidP="00F47CF5" w:rsidRDefault="003A4BA5" w14:paraId="2E02AB5C" w14:textId="77777777">
      <w:pPr>
        <w:spacing w:after="0"/>
      </w:pPr>
      <w:r>
        <w:separator/>
      </w:r>
    </w:p>
  </w:endnote>
  <w:endnote w:type="continuationSeparator" w:id="0">
    <w:p w:rsidR="003A4BA5" w:rsidP="00F47CF5" w:rsidRDefault="003A4BA5" w14:paraId="117EE1D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323326"/>
      <w:docPartObj>
        <w:docPartGallery w:val="Page Numbers (Bottom of Page)"/>
        <w:docPartUnique/>
      </w:docPartObj>
    </w:sdtPr>
    <w:sdtEndPr>
      <w:rPr>
        <w:noProof/>
      </w:rPr>
    </w:sdtEndPr>
    <w:sdtContent>
      <w:p w:rsidR="00F47CF5" w:rsidRDefault="00F47CF5" w14:paraId="71040FCE" w14:textId="64E30E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47CF5" w:rsidRDefault="00F47CF5" w14:paraId="3FA8E4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4BA5" w:rsidP="00F47CF5" w:rsidRDefault="003A4BA5" w14:paraId="435E35ED" w14:textId="77777777">
      <w:pPr>
        <w:spacing w:after="0"/>
      </w:pPr>
      <w:r>
        <w:separator/>
      </w:r>
    </w:p>
  </w:footnote>
  <w:footnote w:type="continuationSeparator" w:id="0">
    <w:p w:rsidR="003A4BA5" w:rsidP="00F47CF5" w:rsidRDefault="003A4BA5" w14:paraId="26F10BA1"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594"/>
    <w:multiLevelType w:val="hybridMultilevel"/>
    <w:tmpl w:val="FE0221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B70260"/>
    <w:multiLevelType w:val="multilevel"/>
    <w:tmpl w:val="879AB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9F5FA7"/>
    <w:multiLevelType w:val="multilevel"/>
    <w:tmpl w:val="B7F82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86610D"/>
    <w:multiLevelType w:val="hybridMultilevel"/>
    <w:tmpl w:val="E500B23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0ECD0628"/>
    <w:multiLevelType w:val="multilevel"/>
    <w:tmpl w:val="B44E8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94598B"/>
    <w:multiLevelType w:val="hybridMultilevel"/>
    <w:tmpl w:val="EF7CFF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5F063C"/>
    <w:multiLevelType w:val="hybridMultilevel"/>
    <w:tmpl w:val="989C2F5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75C6597"/>
    <w:multiLevelType w:val="multilevel"/>
    <w:tmpl w:val="1E7E287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9615DEA"/>
    <w:multiLevelType w:val="multilevel"/>
    <w:tmpl w:val="317A77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AE32F6B"/>
    <w:multiLevelType w:val="multilevel"/>
    <w:tmpl w:val="9FDEA6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D4E6E7D"/>
    <w:multiLevelType w:val="hybridMultilevel"/>
    <w:tmpl w:val="D96A70F0"/>
    <w:lvl w:ilvl="0" w:tplc="A57056E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66FF1"/>
    <w:multiLevelType w:val="multilevel"/>
    <w:tmpl w:val="856AD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0A04D23"/>
    <w:multiLevelType w:val="hybridMultilevel"/>
    <w:tmpl w:val="2002643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23606066"/>
    <w:multiLevelType w:val="hybridMultilevel"/>
    <w:tmpl w:val="D26E62F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26EF4946"/>
    <w:multiLevelType w:val="multilevel"/>
    <w:tmpl w:val="A0AA1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2C2EBE"/>
    <w:multiLevelType w:val="hybridMultilevel"/>
    <w:tmpl w:val="64349F4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30637A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3520E"/>
    <w:multiLevelType w:val="hybridMultilevel"/>
    <w:tmpl w:val="768C71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8" w15:restartNumberingAfterBreak="0">
    <w:nsid w:val="3C4C66A4"/>
    <w:multiLevelType w:val="multilevel"/>
    <w:tmpl w:val="E2FC6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C791D97"/>
    <w:multiLevelType w:val="multilevel"/>
    <w:tmpl w:val="AA4A4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66F55AC"/>
    <w:multiLevelType w:val="multilevel"/>
    <w:tmpl w:val="ECF2B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9364F1A"/>
    <w:multiLevelType w:val="hybridMultilevel"/>
    <w:tmpl w:val="BF8E53B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59F71A0A"/>
    <w:multiLevelType w:val="multilevel"/>
    <w:tmpl w:val="DCA8C9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hint="default" w:ascii="Aptos" w:hAnsi="Aptos"/>
        <w:sz w:val="4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466A14"/>
    <w:multiLevelType w:val="multilevel"/>
    <w:tmpl w:val="AC164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D9E3804"/>
    <w:multiLevelType w:val="multilevel"/>
    <w:tmpl w:val="81144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075396A"/>
    <w:multiLevelType w:val="hybridMultilevel"/>
    <w:tmpl w:val="A0F66C7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619A149C"/>
    <w:multiLevelType w:val="multilevel"/>
    <w:tmpl w:val="B3E4D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7DA6314"/>
    <w:multiLevelType w:val="multilevel"/>
    <w:tmpl w:val="66007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01103A6"/>
    <w:multiLevelType w:val="multilevel"/>
    <w:tmpl w:val="4F525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2DE7C49"/>
    <w:multiLevelType w:val="hybridMultilevel"/>
    <w:tmpl w:val="8B5260B0"/>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DF77D6"/>
    <w:multiLevelType w:val="hybridMultilevel"/>
    <w:tmpl w:val="53EAB9D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1" w15:restartNumberingAfterBreak="0">
    <w:nsid w:val="748B4AB6"/>
    <w:multiLevelType w:val="hybridMultilevel"/>
    <w:tmpl w:val="F6A0E12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2" w15:restartNumberingAfterBreak="0">
    <w:nsid w:val="767E7E9A"/>
    <w:multiLevelType w:val="multilevel"/>
    <w:tmpl w:val="478C1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93F369F"/>
    <w:multiLevelType w:val="multilevel"/>
    <w:tmpl w:val="7846A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8F6542"/>
    <w:multiLevelType w:val="hybridMultilevel"/>
    <w:tmpl w:val="B1E29BE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5" w15:restartNumberingAfterBreak="0">
    <w:nsid w:val="7E4317DE"/>
    <w:multiLevelType w:val="multilevel"/>
    <w:tmpl w:val="D9EE32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080" w:hanging="360"/>
      </w:pPr>
      <w:rPr>
        <w:rFonts w:hint="default" w:ascii="Courier New" w:hAnsi="Courier New" w:cs="Courier New"/>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2999624">
    <w:abstractNumId w:val="8"/>
  </w:num>
  <w:num w:numId="2" w16cid:durableId="1260138790">
    <w:abstractNumId w:val="27"/>
  </w:num>
  <w:num w:numId="3" w16cid:durableId="1272517175">
    <w:abstractNumId w:val="11"/>
  </w:num>
  <w:num w:numId="4" w16cid:durableId="134880364">
    <w:abstractNumId w:val="12"/>
  </w:num>
  <w:num w:numId="5" w16cid:durableId="1511145617">
    <w:abstractNumId w:val="17"/>
  </w:num>
  <w:num w:numId="6" w16cid:durableId="1619919185">
    <w:abstractNumId w:val="26"/>
  </w:num>
  <w:num w:numId="7" w16cid:durableId="1858692750">
    <w:abstractNumId w:val="7"/>
  </w:num>
  <w:num w:numId="8" w16cid:durableId="1942758014">
    <w:abstractNumId w:val="34"/>
  </w:num>
  <w:num w:numId="9" w16cid:durableId="1943108415">
    <w:abstractNumId w:val="32"/>
  </w:num>
  <w:num w:numId="10" w16cid:durableId="2003196505">
    <w:abstractNumId w:val="18"/>
  </w:num>
  <w:num w:numId="11" w16cid:durableId="2083721809">
    <w:abstractNumId w:val="19"/>
  </w:num>
  <w:num w:numId="12" w16cid:durableId="2144686451">
    <w:abstractNumId w:val="14"/>
  </w:num>
  <w:num w:numId="13" w16cid:durableId="321737002">
    <w:abstractNumId w:val="24"/>
  </w:num>
  <w:num w:numId="14" w16cid:durableId="360596886">
    <w:abstractNumId w:val="10"/>
  </w:num>
  <w:num w:numId="15" w16cid:durableId="456489815">
    <w:abstractNumId w:val="23"/>
  </w:num>
  <w:num w:numId="16" w16cid:durableId="502863202">
    <w:abstractNumId w:val="20"/>
  </w:num>
  <w:num w:numId="17" w16cid:durableId="630525767">
    <w:abstractNumId w:val="21"/>
  </w:num>
  <w:num w:numId="18" w16cid:durableId="654260812">
    <w:abstractNumId w:val="33"/>
  </w:num>
  <w:num w:numId="19" w16cid:durableId="689841701">
    <w:abstractNumId w:val="1"/>
  </w:num>
  <w:num w:numId="20" w16cid:durableId="691690334">
    <w:abstractNumId w:val="29"/>
  </w:num>
  <w:num w:numId="21" w16cid:durableId="732505444">
    <w:abstractNumId w:val="28"/>
  </w:num>
  <w:num w:numId="22" w16cid:durableId="740786056">
    <w:abstractNumId w:val="4"/>
  </w:num>
  <w:num w:numId="23" w16cid:durableId="76442724">
    <w:abstractNumId w:val="2"/>
  </w:num>
  <w:num w:numId="24" w16cid:durableId="966935672">
    <w:abstractNumId w:val="9"/>
  </w:num>
  <w:num w:numId="25" w16cid:durableId="1270577333">
    <w:abstractNumId w:val="3"/>
  </w:num>
  <w:num w:numId="26" w16cid:durableId="1364789030">
    <w:abstractNumId w:val="30"/>
  </w:num>
  <w:num w:numId="27" w16cid:durableId="145972794">
    <w:abstractNumId w:val="15"/>
  </w:num>
  <w:num w:numId="28" w16cid:durableId="1430851187">
    <w:abstractNumId w:val="6"/>
  </w:num>
  <w:num w:numId="29" w16cid:durableId="2042391738">
    <w:abstractNumId w:val="25"/>
  </w:num>
  <w:num w:numId="30" w16cid:durableId="90054154">
    <w:abstractNumId w:val="13"/>
  </w:num>
  <w:num w:numId="31" w16cid:durableId="796488684">
    <w:abstractNumId w:val="31"/>
  </w:num>
  <w:num w:numId="32" w16cid:durableId="1835074583">
    <w:abstractNumId w:val="5"/>
  </w:num>
  <w:num w:numId="33" w16cid:durableId="1660037162">
    <w:abstractNumId w:val="0"/>
  </w:num>
  <w:num w:numId="34" w16cid:durableId="708183904">
    <w:abstractNumId w:val="16"/>
  </w:num>
  <w:num w:numId="35" w16cid:durableId="1339501496">
    <w:abstractNumId w:val="35"/>
  </w:num>
  <w:num w:numId="36" w16cid:durableId="89354417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5C"/>
    <w:rsid w:val="0000196E"/>
    <w:rsid w:val="00005559"/>
    <w:rsid w:val="00007127"/>
    <w:rsid w:val="00007EA5"/>
    <w:rsid w:val="000108C0"/>
    <w:rsid w:val="000154E7"/>
    <w:rsid w:val="00025865"/>
    <w:rsid w:val="000262CB"/>
    <w:rsid w:val="000264C3"/>
    <w:rsid w:val="00035BF3"/>
    <w:rsid w:val="00037A72"/>
    <w:rsid w:val="000557CB"/>
    <w:rsid w:val="00055E19"/>
    <w:rsid w:val="0007010C"/>
    <w:rsid w:val="00080158"/>
    <w:rsid w:val="00085DCE"/>
    <w:rsid w:val="000919FD"/>
    <w:rsid w:val="000940E5"/>
    <w:rsid w:val="000950E2"/>
    <w:rsid w:val="000A01FE"/>
    <w:rsid w:val="000A34B8"/>
    <w:rsid w:val="000B0BE3"/>
    <w:rsid w:val="000B19DB"/>
    <w:rsid w:val="000C09F7"/>
    <w:rsid w:val="000C2862"/>
    <w:rsid w:val="000C3798"/>
    <w:rsid w:val="000C72E8"/>
    <w:rsid w:val="000D7B87"/>
    <w:rsid w:val="000E2F3A"/>
    <w:rsid w:val="000E563F"/>
    <w:rsid w:val="000F6B41"/>
    <w:rsid w:val="00107079"/>
    <w:rsid w:val="001142B8"/>
    <w:rsid w:val="001179FC"/>
    <w:rsid w:val="00120C98"/>
    <w:rsid w:val="00123796"/>
    <w:rsid w:val="00123C73"/>
    <w:rsid w:val="001407F4"/>
    <w:rsid w:val="0014170F"/>
    <w:rsid w:val="001475F7"/>
    <w:rsid w:val="0015020E"/>
    <w:rsid w:val="0015665D"/>
    <w:rsid w:val="00165258"/>
    <w:rsid w:val="00170BD1"/>
    <w:rsid w:val="0017307F"/>
    <w:rsid w:val="00175726"/>
    <w:rsid w:val="00186362"/>
    <w:rsid w:val="00192DFE"/>
    <w:rsid w:val="001A4B0C"/>
    <w:rsid w:val="001A6119"/>
    <w:rsid w:val="001B1787"/>
    <w:rsid w:val="001B6721"/>
    <w:rsid w:val="001B673E"/>
    <w:rsid w:val="001C2581"/>
    <w:rsid w:val="001C45C1"/>
    <w:rsid w:val="001D5E73"/>
    <w:rsid w:val="001D5F82"/>
    <w:rsid w:val="001E34BF"/>
    <w:rsid w:val="001F370D"/>
    <w:rsid w:val="001F4F96"/>
    <w:rsid w:val="001F64FD"/>
    <w:rsid w:val="001F675F"/>
    <w:rsid w:val="001F7CFD"/>
    <w:rsid w:val="002117C9"/>
    <w:rsid w:val="00220331"/>
    <w:rsid w:val="00222339"/>
    <w:rsid w:val="00227AA6"/>
    <w:rsid w:val="00243F3B"/>
    <w:rsid w:val="0024505A"/>
    <w:rsid w:val="00247D87"/>
    <w:rsid w:val="00247E5C"/>
    <w:rsid w:val="0025057C"/>
    <w:rsid w:val="00255F44"/>
    <w:rsid w:val="002575AE"/>
    <w:rsid w:val="002626A9"/>
    <w:rsid w:val="00262995"/>
    <w:rsid w:val="002650F4"/>
    <w:rsid w:val="002720E1"/>
    <w:rsid w:val="002823A1"/>
    <w:rsid w:val="00291B19"/>
    <w:rsid w:val="00292566"/>
    <w:rsid w:val="00296713"/>
    <w:rsid w:val="002A36E5"/>
    <w:rsid w:val="002B726B"/>
    <w:rsid w:val="002C3FFD"/>
    <w:rsid w:val="002E1537"/>
    <w:rsid w:val="002E26B4"/>
    <w:rsid w:val="002E61B5"/>
    <w:rsid w:val="002E650B"/>
    <w:rsid w:val="002E6C87"/>
    <w:rsid w:val="002F535B"/>
    <w:rsid w:val="00305332"/>
    <w:rsid w:val="00307820"/>
    <w:rsid w:val="00307A8C"/>
    <w:rsid w:val="00313358"/>
    <w:rsid w:val="00315855"/>
    <w:rsid w:val="003176AD"/>
    <w:rsid w:val="00325080"/>
    <w:rsid w:val="003268CF"/>
    <w:rsid w:val="003323D2"/>
    <w:rsid w:val="003327CD"/>
    <w:rsid w:val="00332FA6"/>
    <w:rsid w:val="0033535F"/>
    <w:rsid w:val="00335EBD"/>
    <w:rsid w:val="00340D9E"/>
    <w:rsid w:val="00344F81"/>
    <w:rsid w:val="00346B42"/>
    <w:rsid w:val="003621F2"/>
    <w:rsid w:val="00364B69"/>
    <w:rsid w:val="003707DB"/>
    <w:rsid w:val="00371822"/>
    <w:rsid w:val="00380017"/>
    <w:rsid w:val="00382A02"/>
    <w:rsid w:val="00397A62"/>
    <w:rsid w:val="003A010A"/>
    <w:rsid w:val="003A4BA5"/>
    <w:rsid w:val="003B619D"/>
    <w:rsid w:val="003B6CDD"/>
    <w:rsid w:val="003B72EC"/>
    <w:rsid w:val="003C644E"/>
    <w:rsid w:val="003D007A"/>
    <w:rsid w:val="003D1382"/>
    <w:rsid w:val="003E4BEE"/>
    <w:rsid w:val="003E4E28"/>
    <w:rsid w:val="003E6EE8"/>
    <w:rsid w:val="003F5784"/>
    <w:rsid w:val="00400C6D"/>
    <w:rsid w:val="0040543C"/>
    <w:rsid w:val="00407190"/>
    <w:rsid w:val="00412265"/>
    <w:rsid w:val="00421F51"/>
    <w:rsid w:val="00422A11"/>
    <w:rsid w:val="004259A4"/>
    <w:rsid w:val="00430D99"/>
    <w:rsid w:val="004473F1"/>
    <w:rsid w:val="00453B78"/>
    <w:rsid w:val="00454790"/>
    <w:rsid w:val="00455406"/>
    <w:rsid w:val="00457512"/>
    <w:rsid w:val="004647C8"/>
    <w:rsid w:val="00467136"/>
    <w:rsid w:val="004673C7"/>
    <w:rsid w:val="00467616"/>
    <w:rsid w:val="0047319D"/>
    <w:rsid w:val="00475C25"/>
    <w:rsid w:val="004774AA"/>
    <w:rsid w:val="00483DF0"/>
    <w:rsid w:val="00490804"/>
    <w:rsid w:val="004A034E"/>
    <w:rsid w:val="004A258C"/>
    <w:rsid w:val="004A5EEC"/>
    <w:rsid w:val="004B0EC3"/>
    <w:rsid w:val="004B7537"/>
    <w:rsid w:val="004D26D4"/>
    <w:rsid w:val="004D5E42"/>
    <w:rsid w:val="004E3ABE"/>
    <w:rsid w:val="004F2AA3"/>
    <w:rsid w:val="004F545C"/>
    <w:rsid w:val="00502C00"/>
    <w:rsid w:val="00505B0F"/>
    <w:rsid w:val="00515EE8"/>
    <w:rsid w:val="00521C13"/>
    <w:rsid w:val="00522556"/>
    <w:rsid w:val="00524394"/>
    <w:rsid w:val="005303C8"/>
    <w:rsid w:val="00535A5E"/>
    <w:rsid w:val="00535A97"/>
    <w:rsid w:val="005361E5"/>
    <w:rsid w:val="0053625D"/>
    <w:rsid w:val="00543FCA"/>
    <w:rsid w:val="00553B13"/>
    <w:rsid w:val="00560421"/>
    <w:rsid w:val="00561155"/>
    <w:rsid w:val="00563A4F"/>
    <w:rsid w:val="00574993"/>
    <w:rsid w:val="0058779F"/>
    <w:rsid w:val="00593CA6"/>
    <w:rsid w:val="00596F84"/>
    <w:rsid w:val="005A5BB3"/>
    <w:rsid w:val="005B2686"/>
    <w:rsid w:val="005C12D0"/>
    <w:rsid w:val="005C7E74"/>
    <w:rsid w:val="005E3B0D"/>
    <w:rsid w:val="005F5B26"/>
    <w:rsid w:val="0060657F"/>
    <w:rsid w:val="00606C6D"/>
    <w:rsid w:val="0060783E"/>
    <w:rsid w:val="0061173F"/>
    <w:rsid w:val="0061425B"/>
    <w:rsid w:val="00623D1D"/>
    <w:rsid w:val="00627530"/>
    <w:rsid w:val="006314CC"/>
    <w:rsid w:val="006324AA"/>
    <w:rsid w:val="00636845"/>
    <w:rsid w:val="006502DE"/>
    <w:rsid w:val="00651E40"/>
    <w:rsid w:val="00653C32"/>
    <w:rsid w:val="00655267"/>
    <w:rsid w:val="00656499"/>
    <w:rsid w:val="00664BA2"/>
    <w:rsid w:val="006664E0"/>
    <w:rsid w:val="00680FF7"/>
    <w:rsid w:val="0068192B"/>
    <w:rsid w:val="00683B5D"/>
    <w:rsid w:val="006A0E32"/>
    <w:rsid w:val="006A1FB4"/>
    <w:rsid w:val="006B21DB"/>
    <w:rsid w:val="006B4CCE"/>
    <w:rsid w:val="006B76B3"/>
    <w:rsid w:val="006C0394"/>
    <w:rsid w:val="006C1364"/>
    <w:rsid w:val="006C1E22"/>
    <w:rsid w:val="006C3944"/>
    <w:rsid w:val="006D0719"/>
    <w:rsid w:val="006D1667"/>
    <w:rsid w:val="006D2D01"/>
    <w:rsid w:val="006D32F4"/>
    <w:rsid w:val="006E5C8B"/>
    <w:rsid w:val="006E67C9"/>
    <w:rsid w:val="006F1399"/>
    <w:rsid w:val="00702476"/>
    <w:rsid w:val="0072405C"/>
    <w:rsid w:val="007247CB"/>
    <w:rsid w:val="00725357"/>
    <w:rsid w:val="00725F38"/>
    <w:rsid w:val="00730844"/>
    <w:rsid w:val="007346A9"/>
    <w:rsid w:val="00734804"/>
    <w:rsid w:val="00741415"/>
    <w:rsid w:val="0075224C"/>
    <w:rsid w:val="007633B9"/>
    <w:rsid w:val="00777B49"/>
    <w:rsid w:val="00784E69"/>
    <w:rsid w:val="00787029"/>
    <w:rsid w:val="00792A39"/>
    <w:rsid w:val="007C5215"/>
    <w:rsid w:val="007C61F0"/>
    <w:rsid w:val="007C61FA"/>
    <w:rsid w:val="007C7AD1"/>
    <w:rsid w:val="007D1383"/>
    <w:rsid w:val="007E1D85"/>
    <w:rsid w:val="007E5626"/>
    <w:rsid w:val="007F04A5"/>
    <w:rsid w:val="007F6BCC"/>
    <w:rsid w:val="00803EC8"/>
    <w:rsid w:val="0081262E"/>
    <w:rsid w:val="00812C2D"/>
    <w:rsid w:val="00813F7E"/>
    <w:rsid w:val="0081550E"/>
    <w:rsid w:val="00836970"/>
    <w:rsid w:val="00837457"/>
    <w:rsid w:val="00850985"/>
    <w:rsid w:val="008511E3"/>
    <w:rsid w:val="0085298F"/>
    <w:rsid w:val="0086359F"/>
    <w:rsid w:val="00865C88"/>
    <w:rsid w:val="00866923"/>
    <w:rsid w:val="008707AB"/>
    <w:rsid w:val="00873458"/>
    <w:rsid w:val="00873FC4"/>
    <w:rsid w:val="008834D4"/>
    <w:rsid w:val="00890197"/>
    <w:rsid w:val="00890433"/>
    <w:rsid w:val="00890E52"/>
    <w:rsid w:val="00892395"/>
    <w:rsid w:val="008A299E"/>
    <w:rsid w:val="008A412C"/>
    <w:rsid w:val="008B0DDB"/>
    <w:rsid w:val="008C21CF"/>
    <w:rsid w:val="008C2965"/>
    <w:rsid w:val="008C2FD2"/>
    <w:rsid w:val="008D0BE6"/>
    <w:rsid w:val="008E46A4"/>
    <w:rsid w:val="008F039C"/>
    <w:rsid w:val="008F4E0D"/>
    <w:rsid w:val="008F7E74"/>
    <w:rsid w:val="009020AA"/>
    <w:rsid w:val="00903B0A"/>
    <w:rsid w:val="0090610A"/>
    <w:rsid w:val="009124DD"/>
    <w:rsid w:val="00912508"/>
    <w:rsid w:val="00914EF6"/>
    <w:rsid w:val="00921232"/>
    <w:rsid w:val="00931066"/>
    <w:rsid w:val="0093164A"/>
    <w:rsid w:val="009406EF"/>
    <w:rsid w:val="00942758"/>
    <w:rsid w:val="00944C82"/>
    <w:rsid w:val="009531E6"/>
    <w:rsid w:val="00962463"/>
    <w:rsid w:val="00964225"/>
    <w:rsid w:val="009656C6"/>
    <w:rsid w:val="009708B2"/>
    <w:rsid w:val="0097357F"/>
    <w:rsid w:val="00976CCC"/>
    <w:rsid w:val="0098055D"/>
    <w:rsid w:val="00981841"/>
    <w:rsid w:val="00982402"/>
    <w:rsid w:val="00997F43"/>
    <w:rsid w:val="009A3A6D"/>
    <w:rsid w:val="009B1135"/>
    <w:rsid w:val="009B2F3B"/>
    <w:rsid w:val="009B47D0"/>
    <w:rsid w:val="009B59F9"/>
    <w:rsid w:val="009C08AD"/>
    <w:rsid w:val="009D0056"/>
    <w:rsid w:val="009D5F75"/>
    <w:rsid w:val="009D69B4"/>
    <w:rsid w:val="009D7EC8"/>
    <w:rsid w:val="009F5ECC"/>
    <w:rsid w:val="009F7C82"/>
    <w:rsid w:val="00A01FA4"/>
    <w:rsid w:val="00A05E46"/>
    <w:rsid w:val="00A066E7"/>
    <w:rsid w:val="00A13286"/>
    <w:rsid w:val="00A141A0"/>
    <w:rsid w:val="00A21DBB"/>
    <w:rsid w:val="00A22973"/>
    <w:rsid w:val="00A242F4"/>
    <w:rsid w:val="00A31AC3"/>
    <w:rsid w:val="00A3767D"/>
    <w:rsid w:val="00A50B89"/>
    <w:rsid w:val="00A52652"/>
    <w:rsid w:val="00A56E47"/>
    <w:rsid w:val="00A63D8D"/>
    <w:rsid w:val="00A66501"/>
    <w:rsid w:val="00A7058A"/>
    <w:rsid w:val="00A82C59"/>
    <w:rsid w:val="00A908FC"/>
    <w:rsid w:val="00A91C8C"/>
    <w:rsid w:val="00A92486"/>
    <w:rsid w:val="00A96F7F"/>
    <w:rsid w:val="00A97314"/>
    <w:rsid w:val="00AA0030"/>
    <w:rsid w:val="00AA0CBF"/>
    <w:rsid w:val="00AA0DA8"/>
    <w:rsid w:val="00AA20D4"/>
    <w:rsid w:val="00AA6850"/>
    <w:rsid w:val="00AB3392"/>
    <w:rsid w:val="00AB4923"/>
    <w:rsid w:val="00AB5DD1"/>
    <w:rsid w:val="00AC225D"/>
    <w:rsid w:val="00AC297C"/>
    <w:rsid w:val="00AC56D9"/>
    <w:rsid w:val="00AC6185"/>
    <w:rsid w:val="00AD3C77"/>
    <w:rsid w:val="00AE017D"/>
    <w:rsid w:val="00AE3909"/>
    <w:rsid w:val="00AF0E17"/>
    <w:rsid w:val="00AF2036"/>
    <w:rsid w:val="00B01F17"/>
    <w:rsid w:val="00B03843"/>
    <w:rsid w:val="00B13FB8"/>
    <w:rsid w:val="00B15DEA"/>
    <w:rsid w:val="00B161DD"/>
    <w:rsid w:val="00B21891"/>
    <w:rsid w:val="00B41D25"/>
    <w:rsid w:val="00B42C7E"/>
    <w:rsid w:val="00B44BB5"/>
    <w:rsid w:val="00B454FE"/>
    <w:rsid w:val="00B45C51"/>
    <w:rsid w:val="00B47A15"/>
    <w:rsid w:val="00B60BB7"/>
    <w:rsid w:val="00B61943"/>
    <w:rsid w:val="00B66A85"/>
    <w:rsid w:val="00B75DD8"/>
    <w:rsid w:val="00B768DB"/>
    <w:rsid w:val="00B77DF5"/>
    <w:rsid w:val="00B85638"/>
    <w:rsid w:val="00B86105"/>
    <w:rsid w:val="00BA16E5"/>
    <w:rsid w:val="00BA6263"/>
    <w:rsid w:val="00BB405C"/>
    <w:rsid w:val="00BC3A19"/>
    <w:rsid w:val="00BC54D5"/>
    <w:rsid w:val="00BD0E2D"/>
    <w:rsid w:val="00BD16FC"/>
    <w:rsid w:val="00BE0160"/>
    <w:rsid w:val="00BE1D60"/>
    <w:rsid w:val="00BF2307"/>
    <w:rsid w:val="00C019CC"/>
    <w:rsid w:val="00C115E0"/>
    <w:rsid w:val="00C12431"/>
    <w:rsid w:val="00C13B5D"/>
    <w:rsid w:val="00C14642"/>
    <w:rsid w:val="00C15BE2"/>
    <w:rsid w:val="00C173D6"/>
    <w:rsid w:val="00C25724"/>
    <w:rsid w:val="00C258E1"/>
    <w:rsid w:val="00C37880"/>
    <w:rsid w:val="00C40805"/>
    <w:rsid w:val="00C44D30"/>
    <w:rsid w:val="00C45F20"/>
    <w:rsid w:val="00C50A6C"/>
    <w:rsid w:val="00C510CE"/>
    <w:rsid w:val="00C53072"/>
    <w:rsid w:val="00C54E7F"/>
    <w:rsid w:val="00C60E22"/>
    <w:rsid w:val="00C67A4F"/>
    <w:rsid w:val="00C72AFE"/>
    <w:rsid w:val="00C74669"/>
    <w:rsid w:val="00C76956"/>
    <w:rsid w:val="00C94858"/>
    <w:rsid w:val="00CA0BE0"/>
    <w:rsid w:val="00CA33C1"/>
    <w:rsid w:val="00CA7654"/>
    <w:rsid w:val="00CB00ED"/>
    <w:rsid w:val="00CC4F34"/>
    <w:rsid w:val="00CD189D"/>
    <w:rsid w:val="00CD39A2"/>
    <w:rsid w:val="00CD59C9"/>
    <w:rsid w:val="00CD5BF1"/>
    <w:rsid w:val="00CE3416"/>
    <w:rsid w:val="00CE3B43"/>
    <w:rsid w:val="00CE45AF"/>
    <w:rsid w:val="00CE56AC"/>
    <w:rsid w:val="00CE6052"/>
    <w:rsid w:val="00CF0DFB"/>
    <w:rsid w:val="00CF714A"/>
    <w:rsid w:val="00D02D23"/>
    <w:rsid w:val="00D03BBB"/>
    <w:rsid w:val="00D27B73"/>
    <w:rsid w:val="00D30ABD"/>
    <w:rsid w:val="00D3133F"/>
    <w:rsid w:val="00D3331C"/>
    <w:rsid w:val="00D3487E"/>
    <w:rsid w:val="00D368C2"/>
    <w:rsid w:val="00D44BAF"/>
    <w:rsid w:val="00D450D1"/>
    <w:rsid w:val="00D56665"/>
    <w:rsid w:val="00D60EE7"/>
    <w:rsid w:val="00D74628"/>
    <w:rsid w:val="00D7710B"/>
    <w:rsid w:val="00D77AEC"/>
    <w:rsid w:val="00D944EA"/>
    <w:rsid w:val="00D9505B"/>
    <w:rsid w:val="00DA2EDA"/>
    <w:rsid w:val="00DA3614"/>
    <w:rsid w:val="00DA6F95"/>
    <w:rsid w:val="00DC1C1E"/>
    <w:rsid w:val="00DC3A80"/>
    <w:rsid w:val="00DC4F94"/>
    <w:rsid w:val="00DC6EB7"/>
    <w:rsid w:val="00DC7581"/>
    <w:rsid w:val="00DC7FFE"/>
    <w:rsid w:val="00DD133A"/>
    <w:rsid w:val="00DD3F13"/>
    <w:rsid w:val="00DD63CE"/>
    <w:rsid w:val="00DE3732"/>
    <w:rsid w:val="00DE49B5"/>
    <w:rsid w:val="00DE591E"/>
    <w:rsid w:val="00E12E27"/>
    <w:rsid w:val="00E177FD"/>
    <w:rsid w:val="00E20E2E"/>
    <w:rsid w:val="00E310A8"/>
    <w:rsid w:val="00E35D67"/>
    <w:rsid w:val="00E415F5"/>
    <w:rsid w:val="00E45387"/>
    <w:rsid w:val="00E46CF0"/>
    <w:rsid w:val="00E52049"/>
    <w:rsid w:val="00E52A9E"/>
    <w:rsid w:val="00E52C31"/>
    <w:rsid w:val="00E55871"/>
    <w:rsid w:val="00E62F92"/>
    <w:rsid w:val="00E6330D"/>
    <w:rsid w:val="00E6459B"/>
    <w:rsid w:val="00E72BDA"/>
    <w:rsid w:val="00E75AF0"/>
    <w:rsid w:val="00E76448"/>
    <w:rsid w:val="00E81412"/>
    <w:rsid w:val="00E81AFE"/>
    <w:rsid w:val="00E84350"/>
    <w:rsid w:val="00E979D3"/>
    <w:rsid w:val="00EB0405"/>
    <w:rsid w:val="00EC1E5E"/>
    <w:rsid w:val="00EC4822"/>
    <w:rsid w:val="00EC4E04"/>
    <w:rsid w:val="00EC5760"/>
    <w:rsid w:val="00EC759F"/>
    <w:rsid w:val="00ED03EE"/>
    <w:rsid w:val="00ED0C25"/>
    <w:rsid w:val="00ED1A7D"/>
    <w:rsid w:val="00ED24A9"/>
    <w:rsid w:val="00EE2EEF"/>
    <w:rsid w:val="00EF50BF"/>
    <w:rsid w:val="00EF5334"/>
    <w:rsid w:val="00F05E25"/>
    <w:rsid w:val="00F0621D"/>
    <w:rsid w:val="00F1243A"/>
    <w:rsid w:val="00F13100"/>
    <w:rsid w:val="00F136BF"/>
    <w:rsid w:val="00F15029"/>
    <w:rsid w:val="00F356FD"/>
    <w:rsid w:val="00F35921"/>
    <w:rsid w:val="00F362AC"/>
    <w:rsid w:val="00F370CC"/>
    <w:rsid w:val="00F4058B"/>
    <w:rsid w:val="00F41C50"/>
    <w:rsid w:val="00F4637D"/>
    <w:rsid w:val="00F47CF5"/>
    <w:rsid w:val="00F50C59"/>
    <w:rsid w:val="00F613A4"/>
    <w:rsid w:val="00F61E13"/>
    <w:rsid w:val="00F67332"/>
    <w:rsid w:val="00F703ED"/>
    <w:rsid w:val="00F72C3E"/>
    <w:rsid w:val="00F75983"/>
    <w:rsid w:val="00F773AF"/>
    <w:rsid w:val="00F847A1"/>
    <w:rsid w:val="00FA1969"/>
    <w:rsid w:val="00FA36F2"/>
    <w:rsid w:val="00FA73D8"/>
    <w:rsid w:val="00FB083C"/>
    <w:rsid w:val="00FB3A0E"/>
    <w:rsid w:val="00FC2208"/>
    <w:rsid w:val="00FC29E2"/>
    <w:rsid w:val="00FD2B14"/>
    <w:rsid w:val="00FE5ABB"/>
    <w:rsid w:val="00FE6ADC"/>
    <w:rsid w:val="0590C6E3"/>
    <w:rsid w:val="0B5136D2"/>
    <w:rsid w:val="0B794E45"/>
    <w:rsid w:val="0D94AE3D"/>
    <w:rsid w:val="183D92F1"/>
    <w:rsid w:val="1909C74E"/>
    <w:rsid w:val="1B7B0E7F"/>
    <w:rsid w:val="1BE9BD67"/>
    <w:rsid w:val="1FEDCFE3"/>
    <w:rsid w:val="2A66192D"/>
    <w:rsid w:val="2FAF7BD7"/>
    <w:rsid w:val="3067E6F8"/>
    <w:rsid w:val="38469DA2"/>
    <w:rsid w:val="39643CEE"/>
    <w:rsid w:val="39F27804"/>
    <w:rsid w:val="455762BA"/>
    <w:rsid w:val="478CCECB"/>
    <w:rsid w:val="527C97C8"/>
    <w:rsid w:val="52E3591A"/>
    <w:rsid w:val="56516C9B"/>
    <w:rsid w:val="59C49EFC"/>
    <w:rsid w:val="5CD9B90C"/>
    <w:rsid w:val="6281BBAD"/>
    <w:rsid w:val="62D7C1A6"/>
    <w:rsid w:val="638C44C3"/>
    <w:rsid w:val="692D9767"/>
    <w:rsid w:val="6D2BD5D9"/>
    <w:rsid w:val="76436466"/>
    <w:rsid w:val="797F535C"/>
    <w:rsid w:val="79B3315A"/>
    <w:rsid w:val="7BBA3872"/>
    <w:rsid w:val="7EC8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A45F"/>
  <w15:chartTrackingRefBased/>
  <w15:docId w15:val="{53D32CD5-1693-4042-8B9C-03F9A7B2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7654"/>
    <w:pPr>
      <w:spacing w:line="240" w:lineRule="auto"/>
    </w:pPr>
  </w:style>
  <w:style w:type="paragraph" w:styleId="Heading1">
    <w:name w:val="heading 1"/>
    <w:basedOn w:val="Normal"/>
    <w:next w:val="Normal"/>
    <w:link w:val="Heading1Char"/>
    <w:uiPriority w:val="9"/>
    <w:qFormat/>
    <w:rsid w:val="00BB40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40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05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40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BB40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40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40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40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40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40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40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405C"/>
    <w:rPr>
      <w:rFonts w:eastAsiaTheme="majorEastAsia" w:cstheme="majorBidi"/>
      <w:color w:val="272727" w:themeColor="text1" w:themeTint="D8"/>
    </w:rPr>
  </w:style>
  <w:style w:type="paragraph" w:styleId="Title">
    <w:name w:val="Title"/>
    <w:basedOn w:val="Normal"/>
    <w:next w:val="Normal"/>
    <w:link w:val="TitleChar"/>
    <w:uiPriority w:val="10"/>
    <w:qFormat/>
    <w:rsid w:val="00BB405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40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40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4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05C"/>
    <w:pPr>
      <w:spacing w:before="160"/>
      <w:jc w:val="center"/>
    </w:pPr>
    <w:rPr>
      <w:i/>
      <w:iCs/>
      <w:color w:val="404040" w:themeColor="text1" w:themeTint="BF"/>
    </w:rPr>
  </w:style>
  <w:style w:type="character" w:styleId="QuoteChar" w:customStyle="1">
    <w:name w:val="Quote Char"/>
    <w:basedOn w:val="DefaultParagraphFont"/>
    <w:link w:val="Quote"/>
    <w:uiPriority w:val="29"/>
    <w:rsid w:val="00BB405C"/>
    <w:rPr>
      <w:i/>
      <w:iCs/>
      <w:color w:val="404040" w:themeColor="text1" w:themeTint="BF"/>
    </w:rPr>
  </w:style>
  <w:style w:type="paragraph" w:styleId="ListParagraph">
    <w:name w:val="List Paragraph"/>
    <w:basedOn w:val="Normal"/>
    <w:uiPriority w:val="34"/>
    <w:qFormat/>
    <w:rsid w:val="0061173F"/>
    <w:pPr>
      <w:spacing w:after="120"/>
      <w:ind w:left="720"/>
    </w:pPr>
  </w:style>
  <w:style w:type="character" w:styleId="IntenseEmphasis">
    <w:name w:val="Intense Emphasis"/>
    <w:basedOn w:val="DefaultParagraphFont"/>
    <w:uiPriority w:val="21"/>
    <w:qFormat/>
    <w:rsid w:val="00BB405C"/>
    <w:rPr>
      <w:i/>
      <w:iCs/>
      <w:color w:val="0F4761" w:themeColor="accent1" w:themeShade="BF"/>
    </w:rPr>
  </w:style>
  <w:style w:type="paragraph" w:styleId="IntenseQuote">
    <w:name w:val="Intense Quote"/>
    <w:basedOn w:val="Normal"/>
    <w:next w:val="Normal"/>
    <w:link w:val="IntenseQuoteChar"/>
    <w:uiPriority w:val="30"/>
    <w:qFormat/>
    <w:rsid w:val="00BB40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405C"/>
    <w:rPr>
      <w:i/>
      <w:iCs/>
      <w:color w:val="0F4761" w:themeColor="accent1" w:themeShade="BF"/>
    </w:rPr>
  </w:style>
  <w:style w:type="character" w:styleId="IntenseReference">
    <w:name w:val="Intense Reference"/>
    <w:basedOn w:val="DefaultParagraphFont"/>
    <w:uiPriority w:val="32"/>
    <w:qFormat/>
    <w:rsid w:val="00BB405C"/>
    <w:rPr>
      <w:b/>
      <w:bCs/>
      <w:smallCaps/>
      <w:color w:val="0F4761" w:themeColor="accent1" w:themeShade="BF"/>
      <w:spacing w:val="5"/>
    </w:rPr>
  </w:style>
  <w:style w:type="character" w:styleId="CommentReference">
    <w:name w:val="annotation reference"/>
    <w:basedOn w:val="DefaultParagraphFont"/>
    <w:uiPriority w:val="99"/>
    <w:semiHidden/>
    <w:unhideWhenUsed/>
    <w:rsid w:val="001A6119"/>
    <w:rPr>
      <w:sz w:val="16"/>
      <w:szCs w:val="16"/>
    </w:rPr>
  </w:style>
  <w:style w:type="paragraph" w:styleId="CommentText">
    <w:name w:val="annotation text"/>
    <w:basedOn w:val="Normal"/>
    <w:link w:val="CommentTextChar"/>
    <w:uiPriority w:val="99"/>
    <w:unhideWhenUsed/>
    <w:rsid w:val="001A6119"/>
    <w:rPr>
      <w:sz w:val="20"/>
      <w:szCs w:val="20"/>
    </w:rPr>
  </w:style>
  <w:style w:type="character" w:styleId="CommentTextChar" w:customStyle="1">
    <w:name w:val="Comment Text Char"/>
    <w:basedOn w:val="DefaultParagraphFont"/>
    <w:link w:val="CommentText"/>
    <w:uiPriority w:val="99"/>
    <w:rsid w:val="001A6119"/>
    <w:rPr>
      <w:sz w:val="20"/>
      <w:szCs w:val="20"/>
    </w:rPr>
  </w:style>
  <w:style w:type="paragraph" w:styleId="CommentSubject">
    <w:name w:val="annotation subject"/>
    <w:basedOn w:val="CommentText"/>
    <w:next w:val="CommentText"/>
    <w:link w:val="CommentSubjectChar"/>
    <w:uiPriority w:val="99"/>
    <w:semiHidden/>
    <w:unhideWhenUsed/>
    <w:rsid w:val="001A6119"/>
    <w:rPr>
      <w:b/>
      <w:bCs/>
    </w:rPr>
  </w:style>
  <w:style w:type="character" w:styleId="CommentSubjectChar" w:customStyle="1">
    <w:name w:val="Comment Subject Char"/>
    <w:basedOn w:val="CommentTextChar"/>
    <w:link w:val="CommentSubject"/>
    <w:uiPriority w:val="99"/>
    <w:semiHidden/>
    <w:rsid w:val="001A6119"/>
    <w:rPr>
      <w:b/>
      <w:bCs/>
      <w:sz w:val="20"/>
      <w:szCs w:val="20"/>
    </w:rPr>
  </w:style>
  <w:style w:type="paragraph" w:styleId="Revision">
    <w:name w:val="Revision"/>
    <w:hidden/>
    <w:uiPriority w:val="99"/>
    <w:semiHidden/>
    <w:rsid w:val="0075224C"/>
    <w:pPr>
      <w:spacing w:after="0" w:line="240" w:lineRule="auto"/>
    </w:pPr>
  </w:style>
  <w:style w:type="paragraph" w:styleId="Header">
    <w:name w:val="header"/>
    <w:basedOn w:val="Normal"/>
    <w:link w:val="HeaderChar"/>
    <w:uiPriority w:val="99"/>
    <w:unhideWhenUsed/>
    <w:rsid w:val="00F47CF5"/>
    <w:pPr>
      <w:tabs>
        <w:tab w:val="center" w:pos="4680"/>
        <w:tab w:val="right" w:pos="9360"/>
      </w:tabs>
      <w:spacing w:after="0"/>
    </w:pPr>
  </w:style>
  <w:style w:type="character" w:styleId="HeaderChar" w:customStyle="1">
    <w:name w:val="Header Char"/>
    <w:basedOn w:val="DefaultParagraphFont"/>
    <w:link w:val="Header"/>
    <w:uiPriority w:val="99"/>
    <w:rsid w:val="00F47CF5"/>
  </w:style>
  <w:style w:type="paragraph" w:styleId="Footer">
    <w:name w:val="footer"/>
    <w:basedOn w:val="Normal"/>
    <w:link w:val="FooterChar"/>
    <w:uiPriority w:val="99"/>
    <w:unhideWhenUsed/>
    <w:rsid w:val="00F47CF5"/>
    <w:pPr>
      <w:tabs>
        <w:tab w:val="center" w:pos="4680"/>
        <w:tab w:val="right" w:pos="9360"/>
      </w:tabs>
      <w:spacing w:after="0"/>
    </w:pPr>
  </w:style>
  <w:style w:type="character" w:styleId="FooterChar" w:customStyle="1">
    <w:name w:val="Footer Char"/>
    <w:basedOn w:val="DefaultParagraphFont"/>
    <w:link w:val="Footer"/>
    <w:uiPriority w:val="99"/>
    <w:rsid w:val="00F47CF5"/>
  </w:style>
  <w:style w:type="character" w:styleId="Hyperlink">
    <w:name w:val="Hyperlink"/>
    <w:basedOn w:val="DefaultParagraphFont"/>
    <w:uiPriority w:val="99"/>
    <w:unhideWhenUsed/>
    <w:rsid w:val="00574993"/>
    <w:rPr>
      <w:color w:val="467886" w:themeColor="hyperlink"/>
      <w:u w:val="single"/>
    </w:rPr>
  </w:style>
  <w:style w:type="character" w:styleId="UnresolvedMention">
    <w:name w:val="Unresolved Mention"/>
    <w:basedOn w:val="DefaultParagraphFont"/>
    <w:uiPriority w:val="99"/>
    <w:semiHidden/>
    <w:unhideWhenUsed/>
    <w:rsid w:val="00574993"/>
    <w:rPr>
      <w:color w:val="605E5C"/>
      <w:shd w:val="clear" w:color="auto" w:fill="E1DFDD"/>
    </w:rPr>
  </w:style>
  <w:style w:type="character" w:styleId="FollowedHyperlink">
    <w:name w:val="FollowedHyperlink"/>
    <w:basedOn w:val="DefaultParagraphFont"/>
    <w:uiPriority w:val="99"/>
    <w:semiHidden/>
    <w:unhideWhenUsed/>
    <w:rsid w:val="005749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nyecprocurement@nyehealth.org" TargetMode="External" Id="R62344b5c7b9b48a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a0b70d-80e7-4fdf-81c6-53d173d2139b">
      <Terms xmlns="http://schemas.microsoft.com/office/infopath/2007/PartnerControls"/>
    </lcf76f155ced4ddcb4097134ff3c332f>
    <TaxCatchAll xmlns="d7240a7b-0a67-4962-ba6a-1d4bfd6db46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D8798B0D67149B932CB63982C4213" ma:contentTypeVersion="18" ma:contentTypeDescription="Create a new document." ma:contentTypeScope="" ma:versionID="bd3b86c3185ba31271af04e8ec04498b">
  <xsd:schema xmlns:xsd="http://www.w3.org/2001/XMLSchema" xmlns:xs="http://www.w3.org/2001/XMLSchema" xmlns:p="http://schemas.microsoft.com/office/2006/metadata/properties" xmlns:ns1="http://schemas.microsoft.com/sharepoint/v3" xmlns:ns2="e5a0b70d-80e7-4fdf-81c6-53d173d2139b" xmlns:ns3="d7240a7b-0a67-4962-ba6a-1d4bfd6db466" targetNamespace="http://schemas.microsoft.com/office/2006/metadata/properties" ma:root="true" ma:fieldsID="3bc836d353618a35cf81325343f57034" ns1:_="" ns2:_="" ns3:_="">
    <xsd:import namespace="http://schemas.microsoft.com/sharepoint/v3"/>
    <xsd:import namespace="e5a0b70d-80e7-4fdf-81c6-53d173d2139b"/>
    <xsd:import namespace="d7240a7b-0a67-4962-ba6a-1d4bfd6db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0b70d-80e7-4fdf-81c6-53d173d21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f3887-cd25-4e4e-ade2-2e1377ae2be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40a7b-0a67-4962-ba6a-1d4bfd6db4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27d490-c4bc-4576-bdd3-504a578969e1}" ma:internalName="TaxCatchAll" ma:showField="CatchAllData" ma:web="d7240a7b-0a67-4962-ba6a-1d4bfd6db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D8CEC-9A8D-4741-BEA9-E46E92BEA828}">
  <ds:schemaRefs>
    <ds:schemaRef ds:uri="http://schemas.microsoft.com/office/2006/metadata/properties"/>
    <ds:schemaRef ds:uri="http://schemas.microsoft.com/office/infopath/2007/PartnerControls"/>
    <ds:schemaRef ds:uri="9def27c6-e455-4fd6-9f4b-844d381d203c"/>
    <ds:schemaRef ds:uri="6b309980-35c3-4a14-9f36-e0afa9418ed2"/>
  </ds:schemaRefs>
</ds:datastoreItem>
</file>

<file path=customXml/itemProps2.xml><?xml version="1.0" encoding="utf-8"?>
<ds:datastoreItem xmlns:ds="http://schemas.openxmlformats.org/officeDocument/2006/customXml" ds:itemID="{83E11B89-4157-46CC-B08B-6F7D6D0D5D36}"/>
</file>

<file path=customXml/itemProps3.xml><?xml version="1.0" encoding="utf-8"?>
<ds:datastoreItem xmlns:ds="http://schemas.openxmlformats.org/officeDocument/2006/customXml" ds:itemID="{F7C36708-3ED0-44B1-B201-3FE4F8A3A085}">
  <ds:schemaRefs>
    <ds:schemaRef ds:uri="http://schemas.microsoft.com/sharepoint/v3/contenttype/forms"/>
  </ds:schemaRefs>
</ds:datastoreItem>
</file>

<file path=docMetadata/LabelInfo.xml><?xml version="1.0" encoding="utf-8"?>
<clbl:labelList xmlns:clbl="http://schemas.microsoft.com/office/2020/mipLabelMetadata">
  <clbl:label id="{6c1315d6-d52c-4fc5-a69c-0c9aaaed20a7}" enabled="1" method="Standard" siteId="{0bbf351d-0e12-4503-9e73-cde43340105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NYeC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Fitz</dc:creator>
  <keywords/>
  <dc:description/>
  <lastModifiedBy>Heather Loukmas</lastModifiedBy>
  <revision>6</revision>
  <dcterms:created xsi:type="dcterms:W3CDTF">2025-08-28T19:48:00.0000000Z</dcterms:created>
  <dcterms:modified xsi:type="dcterms:W3CDTF">2025-08-28T19:53:28.8221833Z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0x01010044DD8798B0D67149B932CB63982C4213</vt:lpwstr>
  </property>
  <property fmtid="{D5CDD505-2E9C-101B-9397-08002B2CF9AE}" pid="3" name="MediaServiceImageTags">
    <vt:lpwstr/>
  </property>
</Properties>
</file>